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4857A" w14:textId="12CCF51D" w:rsidR="009526E5" w:rsidRPr="00ED619A" w:rsidRDefault="009526E5" w:rsidP="00921769">
      <w:pPr>
        <w:pStyle w:val="SemEspaamento"/>
        <w:spacing w:line="400" w:lineRule="atLeast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projeto-de-lei-complementar-nº-___2026"/>
      <w:r w:rsidRPr="00ED619A">
        <w:rPr>
          <w:rFonts w:ascii="Arial" w:hAnsi="Arial" w:cs="Arial"/>
          <w:b/>
          <w:bCs/>
          <w:sz w:val="24"/>
          <w:szCs w:val="24"/>
        </w:rPr>
        <w:t>LEI Nº</w:t>
      </w:r>
      <w:r w:rsidR="00BD1EDB" w:rsidRPr="00ED619A">
        <w:rPr>
          <w:rFonts w:ascii="Arial" w:hAnsi="Arial" w:cs="Arial"/>
          <w:b/>
          <w:bCs/>
          <w:sz w:val="24"/>
          <w:szCs w:val="24"/>
        </w:rPr>
        <w:t xml:space="preserve"> 1.97</w:t>
      </w:r>
      <w:r w:rsidR="00ED619A" w:rsidRPr="00ED619A">
        <w:rPr>
          <w:rFonts w:ascii="Arial" w:hAnsi="Arial" w:cs="Arial"/>
          <w:b/>
          <w:bCs/>
          <w:sz w:val="24"/>
          <w:szCs w:val="24"/>
        </w:rPr>
        <w:t>3</w:t>
      </w:r>
      <w:r w:rsidR="00BD1EDB" w:rsidRPr="00ED619A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ED619A" w:rsidRPr="00ED619A">
        <w:rPr>
          <w:rFonts w:ascii="Arial" w:hAnsi="Arial" w:cs="Arial"/>
          <w:b/>
          <w:bCs/>
          <w:sz w:val="24"/>
          <w:szCs w:val="24"/>
        </w:rPr>
        <w:t>07 DE OUTUBRO DE 2026.</w:t>
      </w:r>
    </w:p>
    <w:p w14:paraId="705DEFCB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i/>
          <w:iCs/>
          <w:sz w:val="24"/>
          <w:szCs w:val="24"/>
        </w:rPr>
      </w:pPr>
    </w:p>
    <w:p w14:paraId="1C51EFA5" w14:textId="55531BCA" w:rsidR="00ED619A" w:rsidRPr="00ED619A" w:rsidRDefault="00ED619A" w:rsidP="00ED619A">
      <w:pPr>
        <w:pStyle w:val="SemEspaamento"/>
        <w:spacing w:line="400" w:lineRule="atLeast"/>
        <w:ind w:left="4320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Institui a Política Municipal de Atenção Integral, Prevenção, Diagnóstico e Tratamento do Diabetes Mellitus e de suas Comorbidades no Município de Miraí, com ênfase na prevenção de amputações e proteção à saúde vascular, e dá outras providências.</w:t>
      </w:r>
    </w:p>
    <w:p w14:paraId="34F954C8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0E6349DD" w14:textId="0AB2AA3C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>
        <w:rPr>
          <w:rFonts w:ascii="Arial" w:eastAsia="Century Gothic" w:hAnsi="Arial" w:cs="Arial"/>
          <w:sz w:val="24"/>
          <w:szCs w:val="24"/>
        </w:rPr>
        <w:t xml:space="preserve"> </w:t>
      </w:r>
      <w:r>
        <w:rPr>
          <w:rFonts w:ascii="Arial" w:eastAsia="Century Gothic" w:hAnsi="Arial" w:cs="Arial"/>
          <w:sz w:val="24"/>
          <w:szCs w:val="24"/>
        </w:rPr>
        <w:tab/>
      </w:r>
      <w:r>
        <w:rPr>
          <w:rFonts w:ascii="Arial" w:eastAsia="Century Gothic" w:hAnsi="Arial" w:cs="Arial"/>
          <w:sz w:val="24"/>
          <w:szCs w:val="24"/>
        </w:rPr>
        <w:tab/>
      </w:r>
      <w:r>
        <w:rPr>
          <w:rFonts w:ascii="Arial" w:eastAsia="Century Gothic" w:hAnsi="Arial" w:cs="Arial"/>
          <w:sz w:val="24"/>
          <w:szCs w:val="24"/>
        </w:rPr>
        <w:tab/>
      </w:r>
      <w:r w:rsidRPr="00ED619A">
        <w:rPr>
          <w:rFonts w:ascii="Arial" w:eastAsia="Century Gothic" w:hAnsi="Arial" w:cs="Arial"/>
          <w:sz w:val="24"/>
          <w:szCs w:val="24"/>
        </w:rPr>
        <w:t>A Câmara Municipal de Miraí, Estado de Minas Gerais APROVOU e eu, Prefeito</w:t>
      </w:r>
      <w:r>
        <w:rPr>
          <w:rFonts w:ascii="Arial" w:eastAsia="Century Gothic" w:hAnsi="Arial" w:cs="Arial"/>
          <w:sz w:val="24"/>
          <w:szCs w:val="24"/>
        </w:rPr>
        <w:t xml:space="preserve"> Municipal</w:t>
      </w:r>
      <w:r w:rsidRPr="00ED619A">
        <w:rPr>
          <w:rFonts w:ascii="Arial" w:eastAsia="Century Gothic" w:hAnsi="Arial" w:cs="Arial"/>
          <w:sz w:val="24"/>
          <w:szCs w:val="24"/>
        </w:rPr>
        <w:t>, SANCIONO a seguinte lei:</w:t>
      </w:r>
    </w:p>
    <w:p w14:paraId="4D477EC4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36144563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CAPÍTULO I</w:t>
      </w:r>
    </w:p>
    <w:p w14:paraId="12154A40" w14:textId="138C0DFC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DAS DISPOSIÇÕES PRELIMINARES E DIRETRIZES</w:t>
      </w:r>
    </w:p>
    <w:p w14:paraId="6E1A4B24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55CE3E1C" w14:textId="7F0140A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1º. Fica instituída a Política Municipal de Atenção Integral, Prevenção, Diagnóstico e Tratamento do Diabetes Mellitus e de suas Comorbidades, destinada a assegurar assistência interdisciplinar, humanizada e contínua às pessoas com diabetes no âmbito do Sistema Único de Saúde – SUS do Município de Miraí.</w:t>
      </w:r>
    </w:p>
    <w:p w14:paraId="77D768CE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64318F3D" w14:textId="01C18351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2º São diretrizes da Política Municipal instituída por esta Lei:</w:t>
      </w:r>
    </w:p>
    <w:p w14:paraId="5C50F38C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 – a universalidade, a equidade e a integralidade no acesso aos serviços de saúde e aos insumos destinados ao manejo do diabetes;</w:t>
      </w:r>
    </w:p>
    <w:p w14:paraId="289C1A47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 – o diagnóstico precoce e a estratificação de risco clínico em toda a rede de Atenção Primária à Saúde;</w:t>
      </w:r>
    </w:p>
    <w:p w14:paraId="07A8D629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III – o fortalecimento da Atenção Primária como ordenadora do cuidado e centro de coordenação da linha de cuidado do diabetes mellitus;</w:t>
      </w:r>
    </w:p>
    <w:p w14:paraId="732C977E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IV – a prevenção prioritária das complicações microvasculares e macrovasculares, especialmente o pé diabético, a retinopatia, a nefropatia diabética e os agravos cardiovasculares;</w:t>
      </w:r>
    </w:p>
    <w:p w14:paraId="10BCAA3F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 – a educação em saúde e o estímulo ao autocuidado apoiado para pacientes, familiares e cuidadores;</w:t>
      </w:r>
    </w:p>
    <w:p w14:paraId="30DBF4E6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VI – a capacitação permanente dos profissionais de saúde da rede pública municipal;</w:t>
      </w:r>
    </w:p>
    <w:p w14:paraId="014EF65F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lastRenderedPageBreak/>
        <w:t>VII – a integração intersetorial e a articulação com instituições públicas, privadas e do terceiro setor.</w:t>
      </w:r>
    </w:p>
    <w:p w14:paraId="239754B7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7843768C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CAPÍTULO II</w:t>
      </w:r>
    </w:p>
    <w:p w14:paraId="4D4E53AE" w14:textId="40365FDD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DOS OBJETIVOS</w:t>
      </w:r>
    </w:p>
    <w:p w14:paraId="3F95F335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50ED2AC1" w14:textId="010889AA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3º A Política Municipal tem por objetivos:</w:t>
      </w:r>
    </w:p>
    <w:p w14:paraId="358E0CAC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 – reduzir a morbimortalidade associada ao diabetes mellitus e às suas complicações agudas e crônicas;</w:t>
      </w:r>
    </w:p>
    <w:p w14:paraId="2589052B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 – reduzir o índice de amputações de membros inferiores decorrentes do pé diabético;</w:t>
      </w:r>
    </w:p>
    <w:p w14:paraId="1497FE91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III – assegurar a realização tempestiva de exames laboratoriais, de rastreamento e de imagem para controle glicêmico e detecção precoce de lesões em órgãos-alvo;</w:t>
      </w:r>
    </w:p>
    <w:p w14:paraId="260DC024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IV – garantir o fornecimento contínuo de medicamentos, insumos de automonitoramento e materiais necessários ao tratamento, na conformidade dos protocolos clínicos oficiais e da legislação vigente;</w:t>
      </w:r>
    </w:p>
    <w:p w14:paraId="7890F925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 – fomentar a prática de atividade física orientada e a reeducação nutricional na rede pública municipal;</w:t>
      </w:r>
    </w:p>
    <w:p w14:paraId="6CB2F900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VI – implementar sistemas de informação e registro epidemiológico para monitoramento da população diagnosticada no Município.</w:t>
      </w:r>
    </w:p>
    <w:p w14:paraId="72522497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008939C6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 xml:space="preserve">CAPÍTULO III </w:t>
      </w:r>
    </w:p>
    <w:p w14:paraId="290758E2" w14:textId="05AA08BE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DA PREVENÇÃO DE AMPUTAÇÕES E DA LINHA DE CUIDADO DO PÉ DIABÉTICO</w:t>
      </w:r>
    </w:p>
    <w:p w14:paraId="0834B20B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19E98E86" w14:textId="671E15BC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4º A prevenção do pé diabético e de amputações de membros inferiores constitui prioridade estratégica no manejo da doença no Município, compreendendo as seguintes ações:</w:t>
      </w:r>
    </w:p>
    <w:p w14:paraId="300D7BE7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 – realização de avaliação periódica e exame físico dos pés das pessoas com diabetes atendidas na Atenção Primária à Saúde, com aplicação de testes de sensibilidade protetora plantar e avaliação da circulação periférica;</w:t>
      </w:r>
    </w:p>
    <w:p w14:paraId="105722DD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 – estratificação do grau de risco para o desenvolvimento de úlceras e complicações podiátricas, com definição de fluxos de retorno e monitoramento proporcional à gravidade;</w:t>
      </w:r>
    </w:p>
    <w:p w14:paraId="79E138DF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lastRenderedPageBreak/>
        <w:t>III – garantia de acesso a serviços de tratamento de feridas, curativos e terapias adequadas nas unidades de referência;</w:t>
      </w:r>
    </w:p>
    <w:p w14:paraId="504FB2E1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IV – capacitação das equipes de saúde em prevenção, classificação e tratamento de feridas e lesões neuropáticas e vasculares;</w:t>
      </w:r>
    </w:p>
    <w:p w14:paraId="1C8E42EC" w14:textId="27333D0D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 – orientação ao paciente quanto ao exame d</w:t>
      </w:r>
      <w:r w:rsidR="007F1BBE">
        <w:rPr>
          <w:rFonts w:ascii="Arial" w:eastAsia="Century Gothic" w:hAnsi="Arial" w:cs="Arial"/>
          <w:sz w:val="24"/>
          <w:szCs w:val="24"/>
        </w:rPr>
        <w:t>iário</w:t>
      </w:r>
      <w:r w:rsidRPr="00ED619A">
        <w:rPr>
          <w:rFonts w:ascii="Arial" w:eastAsia="Century Gothic" w:hAnsi="Arial" w:cs="Arial"/>
          <w:sz w:val="24"/>
          <w:szCs w:val="24"/>
        </w:rPr>
        <w:t xml:space="preserve"> dos pés, higiene, hidratação e uso de calçados e meias adequados;</w:t>
      </w:r>
    </w:p>
    <w:p w14:paraId="18AA21C4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VI – instituição de protocolo de encaminhamento rápido para casos de infecção, isquemia, necrose tecidual ou outras situações que possam comprometer a preservação do membro.</w:t>
      </w:r>
    </w:p>
    <w:p w14:paraId="7D2A52CC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23D900C3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 xml:space="preserve">CAPÍTULO IV </w:t>
      </w:r>
    </w:p>
    <w:p w14:paraId="51DE215C" w14:textId="0D6089BB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DA PREVENÇÃO E DO CONTROLE DAS DEMAIS COMORBIDADES</w:t>
      </w:r>
    </w:p>
    <w:p w14:paraId="0087FCBE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51B2B95C" w14:textId="4B90793D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5º As ações de rastreamento e controle das demais comorbidades associadas ao diabetes incluirão:</w:t>
      </w:r>
    </w:p>
    <w:p w14:paraId="507DF0B0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 – prevenção e controle da nefropatia diabética, mediante:</w:t>
      </w:r>
    </w:p>
    <w:p w14:paraId="0A8769DB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a) avaliação periódica da função renal;</w:t>
      </w:r>
    </w:p>
    <w:p w14:paraId="07F4A8D7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b) rastreamento de alterações urinárias relacionadas à doença renal;</w:t>
      </w:r>
    </w:p>
    <w:p w14:paraId="4FFDEF03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c) controle da pressão arterial e adoção de medidas de proteção renal na Atenção Primária;</w:t>
      </w:r>
    </w:p>
    <w:p w14:paraId="5BC714B0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 – prevenção e controle da retinopatia diabética, mediante:</w:t>
      </w:r>
    </w:p>
    <w:p w14:paraId="7F719287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a) realização periódica de avaliação oftalmológica, conforme protocolos clínicos oficiais;</w:t>
      </w:r>
    </w:p>
    <w:p w14:paraId="430F4924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b) encaminhamento aos serviços especializados para os tratamentos indicados;</w:t>
      </w:r>
    </w:p>
    <w:p w14:paraId="3C75CCE9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III – prevenção de agravos cardiovasculares e cerebrovasculares, mediante:</w:t>
      </w:r>
    </w:p>
    <w:p w14:paraId="0E42D087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a) controle integrado de fatores de risco, incluindo dislipidemia, hipertensão arterial, obesidade e tabagismo;</w:t>
      </w:r>
    </w:p>
    <w:p w14:paraId="34468244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b) estímulo à cessação do tabagismo e oferta de acompanhamento multiprofissional para controle do peso corporal;</w:t>
      </w:r>
    </w:p>
    <w:p w14:paraId="10003F86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IV – prevenção e tratamento de neuropatias, mediante avaliação clínica periódica, orientação para o autocuidado e encaminhamento para reabilitação quando necessário;</w:t>
      </w:r>
    </w:p>
    <w:p w14:paraId="7491C2D4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 – prevenção de complicações odontológicas, mediante orientação de higiene bucal, avaliação periódica e encaminhamento para atendimento odontológico;</w:t>
      </w:r>
    </w:p>
    <w:p w14:paraId="16EC4657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lastRenderedPageBreak/>
        <w:t>VI – prevenção, identificação e tratamento de transtornos relacionados à saúde mental que possam afetar a adesão ao tratamento e a qualidade de vida da pessoa com diabetes.</w:t>
      </w:r>
    </w:p>
    <w:p w14:paraId="76EDF613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6323AC74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 xml:space="preserve">CAPÍTULO V </w:t>
      </w:r>
    </w:p>
    <w:p w14:paraId="01532CE2" w14:textId="76CD9D3C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DO ATENDIMENTO MULTIDISCIPLINAR E DA EDUCAÇÃO EM SAÚDE</w:t>
      </w:r>
    </w:p>
    <w:p w14:paraId="6CAD019B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6EED9332" w14:textId="4916043A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6º A atenção à pessoa com diabetes será desenvolvida por equipes multiprofissionais, integrando, conforme a disponibilidade da rede municipal:</w:t>
      </w:r>
    </w:p>
    <w:p w14:paraId="2B34CEBE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 – médicos da Estratégia Saúde da Família e profissionais especialistas de suporte;</w:t>
      </w:r>
    </w:p>
    <w:p w14:paraId="23EC0B7E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 – enfermeiros capacitados no acompanhamento clínico, na avaliação dos pés e no tratamento de lesões;</w:t>
      </w:r>
    </w:p>
    <w:p w14:paraId="3181AAA7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III – nutricionistas, com foco na elaboração de planos alimentares individualizados e na educação nutricional;</w:t>
      </w:r>
    </w:p>
    <w:p w14:paraId="567CA641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IV – psicólogos e assistentes sociais, para suporte psicossocial e adesão ao tratamento crônico;</w:t>
      </w:r>
    </w:p>
    <w:p w14:paraId="0702E070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 – fisioterapeutas e profissionais de educação física, para reabilitação motora e condução de atividades físicas orientadas;</w:t>
      </w:r>
    </w:p>
    <w:p w14:paraId="1468CD7B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VI – cirurgiões-dentistas e demais profissionais necessários ao cuidado integral.</w:t>
      </w:r>
    </w:p>
    <w:p w14:paraId="139FA248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Parágrafo único. O atendimento e as atividades educativas poderão ser descentralizados nas Unidades Básicas de Saúde ou organizados em polos e centros municipais de referência, aproveitando-se a estrutura física e funcional já instalada no Município.</w:t>
      </w:r>
    </w:p>
    <w:p w14:paraId="7AFB692C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6E215947" w14:textId="2E7288EB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7º O Município promoverá continuamente:</w:t>
      </w:r>
    </w:p>
    <w:p w14:paraId="106AF0AE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 – grupos educativos sobre diabetes nas Unidades Básicas de Saúde;</w:t>
      </w:r>
    </w:p>
    <w:p w14:paraId="71A00EA9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 – campanhas de conscientização, prevenção e busca ativa;</w:t>
      </w:r>
    </w:p>
    <w:p w14:paraId="245F663A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III – oficinas práticas sobre aplicação de insulina, armazenamento de medicamentos, descarte de materiais perfurocortantes e manejo de situações de hipoglicemia e hiperglicemia;</w:t>
      </w:r>
    </w:p>
    <w:p w14:paraId="7AE18A38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IV – ações de orientação a familiares e cuidadores;</w:t>
      </w:r>
    </w:p>
    <w:p w14:paraId="39808DAA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V – divulgação de informações sobre sinais de alerta para infecções, lesões nos pés, alterações visuais, alterações renais e demais complicações.</w:t>
      </w:r>
    </w:p>
    <w:p w14:paraId="01DBFB2F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7F80EED0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lastRenderedPageBreak/>
        <w:t>CAPÍTULO VI</w:t>
      </w:r>
    </w:p>
    <w:p w14:paraId="13C78E66" w14:textId="0B501A61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DAS PARCERIAS E DOS CONVÊNIOS</w:t>
      </w:r>
    </w:p>
    <w:p w14:paraId="6D418F2A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69AE9826" w14:textId="1B10C425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8º Para a consecução dos fins previstos nesta Lei, o Poder Executivo Municipal poderá celebrar convênios, termos de cooperação técnica ou parcerias com:</w:t>
      </w:r>
    </w:p>
    <w:p w14:paraId="6A0FD360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 – universidades, faculdades e instituições de ensino e pesquisa da área da saúde;</w:t>
      </w:r>
    </w:p>
    <w:p w14:paraId="7C2D0774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 – entidades filantrópicas, organizações da sociedade civil e associações de pessoas com diabetes;</w:t>
      </w:r>
    </w:p>
    <w:p w14:paraId="6683D776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III – hospitais públicos, universitários e da rede complementar de saúde;</w:t>
      </w:r>
    </w:p>
    <w:p w14:paraId="6AEDC07A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IV – entidades públicas ou privadas que atuem na promoção da saúde e na prevenção de complicações do diabetes.</w:t>
      </w:r>
    </w:p>
    <w:p w14:paraId="6D8FAB94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5B6BBB26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 xml:space="preserve">CAPÍTULO VII </w:t>
      </w:r>
    </w:p>
    <w:p w14:paraId="3DFDF6C4" w14:textId="075F7B29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DO MONITORAMENTO E DA AVALIAÇÃO</w:t>
      </w:r>
    </w:p>
    <w:p w14:paraId="497C7CAD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52F08D27" w14:textId="75048558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9º O Poder Executivo poderá promover o monitoramento e a avaliação das ações previstas nesta Lei, observados os instrumentos de planejamento e gestão do Sistema Único de Saúde.</w:t>
      </w:r>
    </w:p>
    <w:p w14:paraId="7163E3BC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Parágrafo único. O monitoramento poderá considerar, entre outros indicadores, o número de pessoas acompanhadas, a realização de avaliações dos pés, a incidência de lesões, os encaminhamentos realizados, as internações e as amputações relacionadas ao diabetes.</w:t>
      </w:r>
    </w:p>
    <w:p w14:paraId="574982DA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080C4DB0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CAPÍTULO VIII</w:t>
      </w:r>
    </w:p>
    <w:p w14:paraId="2024A9F2" w14:textId="526B92C8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DAS DISPOSIÇÕES FINAIS</w:t>
      </w:r>
    </w:p>
    <w:p w14:paraId="243F56F2" w14:textId="77777777" w:rsidR="00C65B93" w:rsidRPr="00ED619A" w:rsidRDefault="00C65B93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</w:p>
    <w:p w14:paraId="39986C20" w14:textId="7777777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10. As despesas decorrentes da execução desta Lei correrão por conta das dotações orçamentárias próprias consignadas no orçamento municipal, observadas as normas aplicáveis ao planejamento e à execução orçamentária.</w:t>
      </w:r>
    </w:p>
    <w:p w14:paraId="6758806E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2778DED8" w14:textId="03EAF227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Art. 11. O Poder Executivo regulamentará esta Lei no que couber, observadas as normas técnicas e os protocolos clínicos oficiais aplicáveis.</w:t>
      </w:r>
    </w:p>
    <w:p w14:paraId="4FDA4CAE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6309C86D" w14:textId="4943F9FD" w:rsidR="00ED619A" w:rsidRP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lastRenderedPageBreak/>
        <w:t>Art. 12. Esta Lei entra em vigor na data de sua publicação.</w:t>
      </w:r>
    </w:p>
    <w:p w14:paraId="507AE28A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095AF423" w14:textId="258E3C15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Miraí, 0</w:t>
      </w:r>
      <w:r>
        <w:rPr>
          <w:rFonts w:ascii="Arial" w:eastAsia="Century Gothic" w:hAnsi="Arial" w:cs="Arial"/>
          <w:sz w:val="24"/>
          <w:szCs w:val="24"/>
        </w:rPr>
        <w:t>7</w:t>
      </w:r>
      <w:r w:rsidRPr="00ED619A">
        <w:rPr>
          <w:rFonts w:ascii="Arial" w:eastAsia="Century Gothic" w:hAnsi="Arial" w:cs="Arial"/>
          <w:sz w:val="24"/>
          <w:szCs w:val="24"/>
        </w:rPr>
        <w:t xml:space="preserve"> de outubro de 2026</w:t>
      </w:r>
      <w:r>
        <w:rPr>
          <w:rFonts w:ascii="Arial" w:eastAsia="Century Gothic" w:hAnsi="Arial" w:cs="Arial"/>
          <w:sz w:val="24"/>
          <w:szCs w:val="24"/>
        </w:rPr>
        <w:t>.</w:t>
      </w:r>
    </w:p>
    <w:p w14:paraId="11713B66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sz w:val="24"/>
          <w:szCs w:val="24"/>
        </w:rPr>
      </w:pPr>
    </w:p>
    <w:p w14:paraId="6E5D4D38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sz w:val="24"/>
          <w:szCs w:val="24"/>
        </w:rPr>
      </w:pPr>
    </w:p>
    <w:p w14:paraId="173EDF33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sz w:val="24"/>
          <w:szCs w:val="24"/>
        </w:rPr>
      </w:pPr>
    </w:p>
    <w:p w14:paraId="3F23235A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ADAELSON DE ALMEIDA MAGALHÃES</w:t>
      </w:r>
      <w:r w:rsidRPr="00ED619A">
        <w:rPr>
          <w:rFonts w:ascii="Arial" w:eastAsia="Century Gothic" w:hAnsi="Arial" w:cs="Arial"/>
          <w:b/>
          <w:bCs/>
          <w:sz w:val="24"/>
          <w:szCs w:val="24"/>
        </w:rPr>
        <w:br/>
        <w:t>P</w:t>
      </w:r>
      <w:r>
        <w:rPr>
          <w:rFonts w:ascii="Arial" w:eastAsia="Century Gothic" w:hAnsi="Arial" w:cs="Arial"/>
          <w:b/>
          <w:bCs/>
          <w:sz w:val="24"/>
          <w:szCs w:val="24"/>
        </w:rPr>
        <w:t>refeito Municipal</w:t>
      </w:r>
      <w:bookmarkEnd w:id="0"/>
    </w:p>
    <w:sectPr w:rsidR="00ED619A" w:rsidSect="00C65B93">
      <w:headerReference w:type="default" r:id="rId8"/>
      <w:footerReference w:type="default" r:id="rId9"/>
      <w:pgSz w:w="11907" w:h="16840" w:code="9"/>
      <w:pgMar w:top="1418" w:right="851" w:bottom="1134" w:left="1701" w:header="278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5DD0E" w14:textId="77777777" w:rsidR="00177DD5" w:rsidRDefault="00177DD5" w:rsidP="00280CFB">
      <w:pPr>
        <w:pStyle w:val="Corpodetexto2"/>
      </w:pPr>
      <w:r>
        <w:separator/>
      </w:r>
    </w:p>
  </w:endnote>
  <w:endnote w:type="continuationSeparator" w:id="0">
    <w:p w14:paraId="78EAEB0C" w14:textId="77777777" w:rsidR="00177DD5" w:rsidRDefault="00177DD5" w:rsidP="00280CFB">
      <w:pPr>
        <w:pStyle w:val="Corpodetext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8097" w14:textId="77777777" w:rsidR="003D2D78" w:rsidRDefault="003D2D78" w:rsidP="003D2D78">
    <w:pPr>
      <w:pStyle w:val="Rodap"/>
      <w:pBdr>
        <w:top w:val="single" w:sz="4" w:space="1" w:color="auto"/>
      </w:pBdr>
      <w:jc w:val="center"/>
      <w:rPr>
        <w:rFonts w:ascii="Arial" w:hAnsi="Arial" w:cs="Arial"/>
        <w:b/>
        <w:szCs w:val="24"/>
      </w:rPr>
    </w:pPr>
    <w:r w:rsidRPr="00A04F37">
      <w:rPr>
        <w:rFonts w:ascii="Arial" w:hAnsi="Arial" w:cs="Arial"/>
        <w:b/>
        <w:szCs w:val="24"/>
      </w:rPr>
      <w:t>Praça Raul Soares, n° 126, Centro, CEP: 36</w:t>
    </w:r>
    <w:r>
      <w:rPr>
        <w:rFonts w:ascii="Arial" w:hAnsi="Arial" w:cs="Arial"/>
        <w:b/>
        <w:szCs w:val="24"/>
      </w:rPr>
      <w:t>.</w:t>
    </w:r>
    <w:r w:rsidRPr="00A04F37">
      <w:rPr>
        <w:rFonts w:ascii="Arial" w:hAnsi="Arial" w:cs="Arial"/>
        <w:b/>
        <w:szCs w:val="24"/>
      </w:rPr>
      <w:t xml:space="preserve">790-000, Miraí – MG – Tel: </w:t>
    </w:r>
    <w:r w:rsidR="00C4298B">
      <w:rPr>
        <w:rFonts w:ascii="Arial" w:hAnsi="Arial" w:cs="Arial"/>
        <w:b/>
        <w:szCs w:val="24"/>
      </w:rPr>
      <w:t>(32) 3029-6699</w:t>
    </w:r>
  </w:p>
  <w:p w14:paraId="0959C280" w14:textId="77777777" w:rsidR="003D2D78" w:rsidRPr="00A04F37" w:rsidRDefault="003D2D78" w:rsidP="003D2D78">
    <w:pPr>
      <w:pStyle w:val="Rodap"/>
      <w:pBdr>
        <w:top w:val="single" w:sz="4" w:space="1" w:color="auto"/>
      </w:pBdr>
      <w:jc w:val="center"/>
      <w:rPr>
        <w:rFonts w:ascii="Arial" w:hAnsi="Arial" w:cs="Arial"/>
        <w:b/>
        <w:sz w:val="24"/>
        <w:szCs w:val="24"/>
      </w:rPr>
    </w:pPr>
    <w:hyperlink r:id="rId1" w:history="1">
      <w:r w:rsidRPr="00D96B48">
        <w:rPr>
          <w:rStyle w:val="Hyperlink"/>
          <w:rFonts w:ascii="Arial" w:hAnsi="Arial" w:cs="Arial"/>
          <w:b/>
          <w:szCs w:val="24"/>
        </w:rPr>
        <w:t>www.mirai.mg.gov.br</w:t>
      </w:r>
    </w:hyperlink>
    <w:r>
      <w:rPr>
        <w:rFonts w:ascii="Arial" w:hAnsi="Arial" w:cs="Arial"/>
        <w:b/>
        <w:szCs w:val="24"/>
      </w:rPr>
      <w:t xml:space="preserve">       </w:t>
    </w:r>
  </w:p>
  <w:p w14:paraId="53877154" w14:textId="77777777" w:rsidR="001C616B" w:rsidRPr="00AD607F" w:rsidRDefault="001C616B" w:rsidP="00AD60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FD251" w14:textId="77777777" w:rsidR="00177DD5" w:rsidRDefault="00177DD5" w:rsidP="00280CFB">
      <w:pPr>
        <w:pStyle w:val="Corpodetexto2"/>
      </w:pPr>
      <w:r>
        <w:separator/>
      </w:r>
    </w:p>
  </w:footnote>
  <w:footnote w:type="continuationSeparator" w:id="0">
    <w:p w14:paraId="1500639F" w14:textId="77777777" w:rsidR="00177DD5" w:rsidRDefault="00177DD5" w:rsidP="00280CFB">
      <w:pPr>
        <w:pStyle w:val="Corpodetext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90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2270"/>
      <w:gridCol w:w="6820"/>
    </w:tblGrid>
    <w:tr w:rsidR="003D2D78" w14:paraId="452A01ED" w14:textId="77777777" w:rsidTr="007A7632">
      <w:trPr>
        <w:trHeight w:val="1696"/>
        <w:jc w:val="center"/>
      </w:trPr>
      <w:tc>
        <w:tcPr>
          <w:tcW w:w="2270" w:type="dxa"/>
        </w:tcPr>
        <w:p w14:paraId="6365775C" w14:textId="77777777" w:rsidR="003D2D78" w:rsidRDefault="00516912" w:rsidP="00AF0348">
          <w:pPr>
            <w:pStyle w:val="SemEspaamento"/>
            <w:spacing w:line="400" w:lineRule="atLeast"/>
            <w:rPr>
              <w:noProof/>
              <w:lang w:eastAsia="pt-BR"/>
            </w:rPr>
          </w:pPr>
          <w:r w:rsidRPr="00246EDD">
            <w:rPr>
              <w:noProof/>
              <w:lang w:eastAsia="pt-BR"/>
            </w:rPr>
            <w:drawing>
              <wp:inline distT="0" distB="0" distL="0" distR="0" wp14:anchorId="6AB0A145" wp14:editId="1527BFF7">
                <wp:extent cx="1057275" cy="1009650"/>
                <wp:effectExtent l="0" t="0" r="0" b="0"/>
                <wp:docPr id="663101077" name="Imagem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20" w:type="dxa"/>
        </w:tcPr>
        <w:p w14:paraId="46A0E5AE" w14:textId="77777777" w:rsidR="003D2D78" w:rsidRPr="00AF0348" w:rsidRDefault="003D2D78" w:rsidP="00AF0348">
          <w:pPr>
            <w:pStyle w:val="SemEspaamento"/>
            <w:spacing w:line="400" w:lineRule="atLeast"/>
            <w:jc w:val="both"/>
            <w:rPr>
              <w:rFonts w:ascii="Arial" w:hAnsi="Arial" w:cs="Arial"/>
              <w:b/>
              <w:sz w:val="36"/>
              <w:szCs w:val="28"/>
            </w:rPr>
          </w:pPr>
        </w:p>
        <w:p w14:paraId="25981536" w14:textId="77777777" w:rsidR="003D2D78" w:rsidRPr="00AF0348" w:rsidRDefault="003D2D78" w:rsidP="00AF0348">
          <w:pPr>
            <w:pStyle w:val="SemEspaamento"/>
            <w:spacing w:line="400" w:lineRule="atLeast"/>
            <w:jc w:val="both"/>
            <w:rPr>
              <w:rFonts w:ascii="Arial" w:hAnsi="Arial" w:cs="Arial"/>
              <w:b/>
              <w:sz w:val="36"/>
              <w:szCs w:val="28"/>
            </w:rPr>
          </w:pPr>
          <w:r w:rsidRPr="00AF0348">
            <w:rPr>
              <w:rFonts w:ascii="Arial" w:hAnsi="Arial" w:cs="Arial"/>
              <w:b/>
              <w:sz w:val="36"/>
              <w:szCs w:val="28"/>
            </w:rPr>
            <w:t>PREFEITURA MUNICIPAL DE MIRAÍ</w:t>
          </w:r>
        </w:p>
        <w:p w14:paraId="567279A7" w14:textId="77777777" w:rsidR="003D2D78" w:rsidRPr="00AF0348" w:rsidRDefault="003D2D78" w:rsidP="00AF0348">
          <w:pPr>
            <w:pStyle w:val="SemEspaamento"/>
            <w:spacing w:line="400" w:lineRule="atLeast"/>
            <w:jc w:val="both"/>
            <w:rPr>
              <w:rFonts w:ascii="Arial" w:hAnsi="Arial" w:cs="Arial"/>
              <w:b/>
              <w:sz w:val="30"/>
              <w:szCs w:val="28"/>
            </w:rPr>
          </w:pPr>
          <w:r w:rsidRPr="00AF0348">
            <w:rPr>
              <w:rFonts w:ascii="Arial" w:hAnsi="Arial" w:cs="Arial"/>
              <w:b/>
              <w:sz w:val="30"/>
              <w:szCs w:val="28"/>
            </w:rPr>
            <w:t>ESTADO DE MINAS GERAIS</w:t>
          </w:r>
        </w:p>
        <w:p w14:paraId="00B1EEFD" w14:textId="77777777" w:rsidR="003D2D78" w:rsidRDefault="003D2D78" w:rsidP="007A7632">
          <w:pPr>
            <w:pStyle w:val="SemEspaamento"/>
            <w:spacing w:line="400" w:lineRule="atLeast"/>
            <w:jc w:val="both"/>
            <w:rPr>
              <w:noProof/>
              <w:lang w:eastAsia="pt-BR"/>
            </w:rPr>
          </w:pPr>
          <w:r w:rsidRPr="00AF0348">
            <w:rPr>
              <w:rFonts w:ascii="Arial" w:hAnsi="Arial" w:cs="Arial"/>
              <w:b/>
              <w:sz w:val="30"/>
              <w:szCs w:val="28"/>
            </w:rPr>
            <w:t>GABINETE DO PREFEITO</w:t>
          </w:r>
        </w:p>
      </w:tc>
    </w:tr>
  </w:tbl>
  <w:p w14:paraId="7798CCC5" w14:textId="77777777" w:rsidR="003D2D78" w:rsidRDefault="003D2D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73B0"/>
    <w:multiLevelType w:val="hybridMultilevel"/>
    <w:tmpl w:val="0C9E842E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" w15:restartNumberingAfterBreak="0">
    <w:nsid w:val="046541FE"/>
    <w:multiLevelType w:val="hybridMultilevel"/>
    <w:tmpl w:val="D6760E82"/>
    <w:lvl w:ilvl="0" w:tplc="0416000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08820C3F"/>
    <w:multiLevelType w:val="multilevel"/>
    <w:tmpl w:val="D990F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A5F31"/>
    <w:multiLevelType w:val="singleLevel"/>
    <w:tmpl w:val="4990748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4" w15:restartNumberingAfterBreak="0">
    <w:nsid w:val="11B345D8"/>
    <w:multiLevelType w:val="hybridMultilevel"/>
    <w:tmpl w:val="5E4AADE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4303BAA"/>
    <w:multiLevelType w:val="hybridMultilevel"/>
    <w:tmpl w:val="704EDFD2"/>
    <w:lvl w:ilvl="0" w:tplc="0416000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6" w15:restartNumberingAfterBreak="0">
    <w:nsid w:val="16450C73"/>
    <w:multiLevelType w:val="hybridMultilevel"/>
    <w:tmpl w:val="8090797A"/>
    <w:lvl w:ilvl="0" w:tplc="C7E65DAA">
      <w:start w:val="1"/>
      <w:numFmt w:val="lowerLetter"/>
      <w:lvlText w:val="%1)"/>
      <w:lvlJc w:val="left"/>
      <w:pPr>
        <w:ind w:left="128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B48E5E76">
      <w:numFmt w:val="bullet"/>
      <w:lvlText w:val="•"/>
      <w:lvlJc w:val="left"/>
      <w:pPr>
        <w:ind w:left="2201" w:hanging="360"/>
      </w:pPr>
      <w:rPr>
        <w:rFonts w:hint="default"/>
        <w:lang w:val="pt-PT" w:eastAsia="en-US" w:bidi="ar-SA"/>
      </w:rPr>
    </w:lvl>
    <w:lvl w:ilvl="2" w:tplc="4C3C0B3C">
      <w:numFmt w:val="bullet"/>
      <w:lvlText w:val="•"/>
      <w:lvlJc w:val="left"/>
      <w:pPr>
        <w:ind w:left="3122" w:hanging="360"/>
      </w:pPr>
      <w:rPr>
        <w:rFonts w:hint="default"/>
        <w:lang w:val="pt-PT" w:eastAsia="en-US" w:bidi="ar-SA"/>
      </w:rPr>
    </w:lvl>
    <w:lvl w:ilvl="3" w:tplc="54828F42">
      <w:numFmt w:val="bullet"/>
      <w:lvlText w:val="•"/>
      <w:lvlJc w:val="left"/>
      <w:pPr>
        <w:ind w:left="4043" w:hanging="360"/>
      </w:pPr>
      <w:rPr>
        <w:rFonts w:hint="default"/>
        <w:lang w:val="pt-PT" w:eastAsia="en-US" w:bidi="ar-SA"/>
      </w:rPr>
    </w:lvl>
    <w:lvl w:ilvl="4" w:tplc="6BAAB946">
      <w:numFmt w:val="bullet"/>
      <w:lvlText w:val="•"/>
      <w:lvlJc w:val="left"/>
      <w:pPr>
        <w:ind w:left="4964" w:hanging="360"/>
      </w:pPr>
      <w:rPr>
        <w:rFonts w:hint="default"/>
        <w:lang w:val="pt-PT" w:eastAsia="en-US" w:bidi="ar-SA"/>
      </w:rPr>
    </w:lvl>
    <w:lvl w:ilvl="5" w:tplc="67C0B91E">
      <w:numFmt w:val="bullet"/>
      <w:lvlText w:val="•"/>
      <w:lvlJc w:val="left"/>
      <w:pPr>
        <w:ind w:left="5886" w:hanging="360"/>
      </w:pPr>
      <w:rPr>
        <w:rFonts w:hint="default"/>
        <w:lang w:val="pt-PT" w:eastAsia="en-US" w:bidi="ar-SA"/>
      </w:rPr>
    </w:lvl>
    <w:lvl w:ilvl="6" w:tplc="38FA3360">
      <w:numFmt w:val="bullet"/>
      <w:lvlText w:val="•"/>
      <w:lvlJc w:val="left"/>
      <w:pPr>
        <w:ind w:left="6807" w:hanging="360"/>
      </w:pPr>
      <w:rPr>
        <w:rFonts w:hint="default"/>
        <w:lang w:val="pt-PT" w:eastAsia="en-US" w:bidi="ar-SA"/>
      </w:rPr>
    </w:lvl>
    <w:lvl w:ilvl="7" w:tplc="4E7A24DE">
      <w:numFmt w:val="bullet"/>
      <w:lvlText w:val="•"/>
      <w:lvlJc w:val="left"/>
      <w:pPr>
        <w:ind w:left="7728" w:hanging="360"/>
      </w:pPr>
      <w:rPr>
        <w:rFonts w:hint="default"/>
        <w:lang w:val="pt-PT" w:eastAsia="en-US" w:bidi="ar-SA"/>
      </w:rPr>
    </w:lvl>
    <w:lvl w:ilvl="8" w:tplc="B940556E">
      <w:numFmt w:val="bullet"/>
      <w:lvlText w:val="•"/>
      <w:lvlJc w:val="left"/>
      <w:pPr>
        <w:ind w:left="8649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1A7662C9"/>
    <w:multiLevelType w:val="hybridMultilevel"/>
    <w:tmpl w:val="2734508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8" w15:restartNumberingAfterBreak="0">
    <w:nsid w:val="1BDD2903"/>
    <w:multiLevelType w:val="multilevel"/>
    <w:tmpl w:val="2E10A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EE2DCD"/>
    <w:multiLevelType w:val="hybridMultilevel"/>
    <w:tmpl w:val="82B27960"/>
    <w:lvl w:ilvl="0" w:tplc="DA92AE1E">
      <w:numFmt w:val="bullet"/>
      <w:lvlText w:val="-"/>
      <w:lvlJc w:val="left"/>
      <w:pPr>
        <w:ind w:left="107" w:hanging="15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45C402E8">
      <w:numFmt w:val="bullet"/>
      <w:lvlText w:val="•"/>
      <w:lvlJc w:val="left"/>
      <w:pPr>
        <w:ind w:left="1038" w:hanging="158"/>
      </w:pPr>
      <w:rPr>
        <w:rFonts w:hint="default"/>
        <w:lang w:val="pt-PT" w:eastAsia="en-US" w:bidi="ar-SA"/>
      </w:rPr>
    </w:lvl>
    <w:lvl w:ilvl="2" w:tplc="FAA8A32C">
      <w:numFmt w:val="bullet"/>
      <w:lvlText w:val="•"/>
      <w:lvlJc w:val="left"/>
      <w:pPr>
        <w:ind w:left="1976" w:hanging="158"/>
      </w:pPr>
      <w:rPr>
        <w:rFonts w:hint="default"/>
        <w:lang w:val="pt-PT" w:eastAsia="en-US" w:bidi="ar-SA"/>
      </w:rPr>
    </w:lvl>
    <w:lvl w:ilvl="3" w:tplc="7CBA572E">
      <w:numFmt w:val="bullet"/>
      <w:lvlText w:val="•"/>
      <w:lvlJc w:val="left"/>
      <w:pPr>
        <w:ind w:left="2915" w:hanging="158"/>
      </w:pPr>
      <w:rPr>
        <w:rFonts w:hint="default"/>
        <w:lang w:val="pt-PT" w:eastAsia="en-US" w:bidi="ar-SA"/>
      </w:rPr>
    </w:lvl>
    <w:lvl w:ilvl="4" w:tplc="F0A238C8">
      <w:numFmt w:val="bullet"/>
      <w:lvlText w:val="•"/>
      <w:lvlJc w:val="left"/>
      <w:pPr>
        <w:ind w:left="3853" w:hanging="158"/>
      </w:pPr>
      <w:rPr>
        <w:rFonts w:hint="default"/>
        <w:lang w:val="pt-PT" w:eastAsia="en-US" w:bidi="ar-SA"/>
      </w:rPr>
    </w:lvl>
    <w:lvl w:ilvl="5" w:tplc="A92A611E">
      <w:numFmt w:val="bullet"/>
      <w:lvlText w:val="•"/>
      <w:lvlJc w:val="left"/>
      <w:pPr>
        <w:ind w:left="4792" w:hanging="158"/>
      </w:pPr>
      <w:rPr>
        <w:rFonts w:hint="default"/>
        <w:lang w:val="pt-PT" w:eastAsia="en-US" w:bidi="ar-SA"/>
      </w:rPr>
    </w:lvl>
    <w:lvl w:ilvl="6" w:tplc="43EE50E8">
      <w:numFmt w:val="bullet"/>
      <w:lvlText w:val="•"/>
      <w:lvlJc w:val="left"/>
      <w:pPr>
        <w:ind w:left="5730" w:hanging="158"/>
      </w:pPr>
      <w:rPr>
        <w:rFonts w:hint="default"/>
        <w:lang w:val="pt-PT" w:eastAsia="en-US" w:bidi="ar-SA"/>
      </w:rPr>
    </w:lvl>
    <w:lvl w:ilvl="7" w:tplc="4634BCBA">
      <w:numFmt w:val="bullet"/>
      <w:lvlText w:val="•"/>
      <w:lvlJc w:val="left"/>
      <w:pPr>
        <w:ind w:left="6668" w:hanging="158"/>
      </w:pPr>
      <w:rPr>
        <w:rFonts w:hint="default"/>
        <w:lang w:val="pt-PT" w:eastAsia="en-US" w:bidi="ar-SA"/>
      </w:rPr>
    </w:lvl>
    <w:lvl w:ilvl="8" w:tplc="A818238E">
      <w:numFmt w:val="bullet"/>
      <w:lvlText w:val="•"/>
      <w:lvlJc w:val="left"/>
      <w:pPr>
        <w:ind w:left="7607" w:hanging="158"/>
      </w:pPr>
      <w:rPr>
        <w:rFonts w:hint="default"/>
        <w:lang w:val="pt-PT" w:eastAsia="en-US" w:bidi="ar-SA"/>
      </w:rPr>
    </w:lvl>
  </w:abstractNum>
  <w:abstractNum w:abstractNumId="10" w15:restartNumberingAfterBreak="0">
    <w:nsid w:val="1D5500E2"/>
    <w:multiLevelType w:val="multilevel"/>
    <w:tmpl w:val="E4F429EA"/>
    <w:lvl w:ilvl="0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1" w15:restartNumberingAfterBreak="0">
    <w:nsid w:val="21323AAF"/>
    <w:multiLevelType w:val="multilevel"/>
    <w:tmpl w:val="0C9E842E"/>
    <w:lvl w:ilvl="0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2" w15:restartNumberingAfterBreak="0">
    <w:nsid w:val="22DB5832"/>
    <w:multiLevelType w:val="multilevel"/>
    <w:tmpl w:val="67D0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765704"/>
    <w:multiLevelType w:val="multilevel"/>
    <w:tmpl w:val="FC90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110248"/>
    <w:multiLevelType w:val="multilevel"/>
    <w:tmpl w:val="60BED292"/>
    <w:lvl w:ilvl="0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5" w15:restartNumberingAfterBreak="0">
    <w:nsid w:val="291F35D5"/>
    <w:multiLevelType w:val="hybridMultilevel"/>
    <w:tmpl w:val="5B241150"/>
    <w:lvl w:ilvl="0" w:tplc="79506B2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01A73"/>
    <w:multiLevelType w:val="hybridMultilevel"/>
    <w:tmpl w:val="E4F429EA"/>
    <w:lvl w:ilvl="0" w:tplc="0416000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7" w15:restartNumberingAfterBreak="0">
    <w:nsid w:val="315B3317"/>
    <w:multiLevelType w:val="multilevel"/>
    <w:tmpl w:val="616C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6A1D2A"/>
    <w:multiLevelType w:val="hybridMultilevel"/>
    <w:tmpl w:val="16145BDE"/>
    <w:lvl w:ilvl="0" w:tplc="04160001">
      <w:start w:val="1"/>
      <w:numFmt w:val="bullet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058"/>
        </w:tabs>
        <w:ind w:left="40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778"/>
        </w:tabs>
        <w:ind w:left="47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498"/>
        </w:tabs>
        <w:ind w:left="54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218"/>
        </w:tabs>
        <w:ind w:left="62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938"/>
        </w:tabs>
        <w:ind w:left="69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658"/>
        </w:tabs>
        <w:ind w:left="76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378"/>
        </w:tabs>
        <w:ind w:left="83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098"/>
        </w:tabs>
        <w:ind w:left="9098" w:hanging="360"/>
      </w:pPr>
      <w:rPr>
        <w:rFonts w:ascii="Wingdings" w:hAnsi="Wingdings" w:hint="default"/>
      </w:rPr>
    </w:lvl>
  </w:abstractNum>
  <w:abstractNum w:abstractNumId="19" w15:restartNumberingAfterBreak="0">
    <w:nsid w:val="3E8C3222"/>
    <w:multiLevelType w:val="hybridMultilevel"/>
    <w:tmpl w:val="08EA6D6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6E400A"/>
    <w:multiLevelType w:val="multilevel"/>
    <w:tmpl w:val="F6A49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A41425"/>
    <w:multiLevelType w:val="hybridMultilevel"/>
    <w:tmpl w:val="27844AFE"/>
    <w:lvl w:ilvl="0" w:tplc="0416000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7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9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16" w:hanging="360"/>
      </w:pPr>
      <w:rPr>
        <w:rFonts w:ascii="Wingdings" w:hAnsi="Wingdings" w:hint="default"/>
      </w:rPr>
    </w:lvl>
  </w:abstractNum>
  <w:abstractNum w:abstractNumId="22" w15:restartNumberingAfterBreak="0">
    <w:nsid w:val="4E747C6E"/>
    <w:multiLevelType w:val="singleLevel"/>
    <w:tmpl w:val="95CC5B30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23" w15:restartNumberingAfterBreak="0">
    <w:nsid w:val="4FD71EC5"/>
    <w:multiLevelType w:val="singleLevel"/>
    <w:tmpl w:val="3698BCC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24" w15:restartNumberingAfterBreak="0">
    <w:nsid w:val="5B995965"/>
    <w:multiLevelType w:val="hybridMultilevel"/>
    <w:tmpl w:val="895AE69A"/>
    <w:lvl w:ilvl="0" w:tplc="F18E858A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403486"/>
    <w:multiLevelType w:val="hybridMultilevel"/>
    <w:tmpl w:val="60BED292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26" w15:restartNumberingAfterBreak="0">
    <w:nsid w:val="62813A15"/>
    <w:multiLevelType w:val="hybridMultilevel"/>
    <w:tmpl w:val="15ACDD96"/>
    <w:lvl w:ilvl="0" w:tplc="A35A5598">
      <w:numFmt w:val="bullet"/>
      <w:lvlText w:val="•"/>
      <w:lvlJc w:val="left"/>
      <w:pPr>
        <w:ind w:left="2156" w:hanging="7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27" w15:restartNumberingAfterBreak="0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28" w15:restartNumberingAfterBreak="0">
    <w:nsid w:val="6EDB0DF8"/>
    <w:multiLevelType w:val="multilevel"/>
    <w:tmpl w:val="268C1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AC6957"/>
    <w:multiLevelType w:val="hybridMultilevel"/>
    <w:tmpl w:val="D8BAFFC2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30" w15:restartNumberingAfterBreak="0">
    <w:nsid w:val="7FEE2E39"/>
    <w:multiLevelType w:val="multilevel"/>
    <w:tmpl w:val="0AA0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118384">
    <w:abstractNumId w:val="3"/>
  </w:num>
  <w:num w:numId="2" w16cid:durableId="2087411757">
    <w:abstractNumId w:val="22"/>
  </w:num>
  <w:num w:numId="3" w16cid:durableId="1855605587">
    <w:abstractNumId w:val="23"/>
  </w:num>
  <w:num w:numId="4" w16cid:durableId="2102145884">
    <w:abstractNumId w:val="5"/>
  </w:num>
  <w:num w:numId="5" w16cid:durableId="420302312">
    <w:abstractNumId w:val="1"/>
  </w:num>
  <w:num w:numId="6" w16cid:durableId="144661403">
    <w:abstractNumId w:val="0"/>
  </w:num>
  <w:num w:numId="7" w16cid:durableId="111049782">
    <w:abstractNumId w:val="16"/>
  </w:num>
  <w:num w:numId="8" w16cid:durableId="1936010230">
    <w:abstractNumId w:val="11"/>
  </w:num>
  <w:num w:numId="9" w16cid:durableId="1109663358">
    <w:abstractNumId w:val="7"/>
  </w:num>
  <w:num w:numId="10" w16cid:durableId="1990018406">
    <w:abstractNumId w:val="10"/>
  </w:num>
  <w:num w:numId="11" w16cid:durableId="526451978">
    <w:abstractNumId w:val="29"/>
  </w:num>
  <w:num w:numId="12" w16cid:durableId="15079055">
    <w:abstractNumId w:val="25"/>
  </w:num>
  <w:num w:numId="13" w16cid:durableId="313339614">
    <w:abstractNumId w:val="14"/>
  </w:num>
  <w:num w:numId="14" w16cid:durableId="913928655">
    <w:abstractNumId w:val="18"/>
  </w:num>
  <w:num w:numId="15" w16cid:durableId="1916668792">
    <w:abstractNumId w:val="27"/>
  </w:num>
  <w:num w:numId="16" w16cid:durableId="694160074">
    <w:abstractNumId w:val="4"/>
  </w:num>
  <w:num w:numId="17" w16cid:durableId="244844529">
    <w:abstractNumId w:val="26"/>
  </w:num>
  <w:num w:numId="18" w16cid:durableId="1220560064">
    <w:abstractNumId w:val="21"/>
  </w:num>
  <w:num w:numId="19" w16cid:durableId="1027171477">
    <w:abstractNumId w:val="19"/>
  </w:num>
  <w:num w:numId="20" w16cid:durableId="1880320684">
    <w:abstractNumId w:val="24"/>
  </w:num>
  <w:num w:numId="21" w16cid:durableId="1344089377">
    <w:abstractNumId w:val="6"/>
  </w:num>
  <w:num w:numId="22" w16cid:durableId="1530609523">
    <w:abstractNumId w:val="9"/>
  </w:num>
  <w:num w:numId="23" w16cid:durableId="301689934">
    <w:abstractNumId w:val="13"/>
  </w:num>
  <w:num w:numId="24" w16cid:durableId="1122724902">
    <w:abstractNumId w:val="15"/>
  </w:num>
  <w:num w:numId="25" w16cid:durableId="1156191274">
    <w:abstractNumId w:val="2"/>
  </w:num>
  <w:num w:numId="26" w16cid:durableId="308563138">
    <w:abstractNumId w:val="20"/>
  </w:num>
  <w:num w:numId="27" w16cid:durableId="560292297">
    <w:abstractNumId w:val="28"/>
  </w:num>
  <w:num w:numId="28" w16cid:durableId="1356730799">
    <w:abstractNumId w:val="17"/>
  </w:num>
  <w:num w:numId="29" w16cid:durableId="1435318538">
    <w:abstractNumId w:val="12"/>
  </w:num>
  <w:num w:numId="30" w16cid:durableId="637804135">
    <w:abstractNumId w:val="30"/>
  </w:num>
  <w:num w:numId="31" w16cid:durableId="2038116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E30"/>
    <w:rsid w:val="00004627"/>
    <w:rsid w:val="00004FDF"/>
    <w:rsid w:val="00016AF1"/>
    <w:rsid w:val="00020FF0"/>
    <w:rsid w:val="0002566D"/>
    <w:rsid w:val="00033442"/>
    <w:rsid w:val="00037EAF"/>
    <w:rsid w:val="00043A0A"/>
    <w:rsid w:val="00043B5F"/>
    <w:rsid w:val="00046C53"/>
    <w:rsid w:val="00056831"/>
    <w:rsid w:val="0007005A"/>
    <w:rsid w:val="000726E3"/>
    <w:rsid w:val="00084417"/>
    <w:rsid w:val="00090135"/>
    <w:rsid w:val="00090A5A"/>
    <w:rsid w:val="0009105B"/>
    <w:rsid w:val="000A1BC5"/>
    <w:rsid w:val="000A35AB"/>
    <w:rsid w:val="000A410B"/>
    <w:rsid w:val="000B2F17"/>
    <w:rsid w:val="000D3470"/>
    <w:rsid w:val="000D36EE"/>
    <w:rsid w:val="000D5E35"/>
    <w:rsid w:val="000D607F"/>
    <w:rsid w:val="000E15FC"/>
    <w:rsid w:val="000E1721"/>
    <w:rsid w:val="000E3D86"/>
    <w:rsid w:val="000E5034"/>
    <w:rsid w:val="000F5427"/>
    <w:rsid w:val="001046F5"/>
    <w:rsid w:val="00113204"/>
    <w:rsid w:val="00114963"/>
    <w:rsid w:val="00121D47"/>
    <w:rsid w:val="00123CE2"/>
    <w:rsid w:val="00127DC5"/>
    <w:rsid w:val="00127E37"/>
    <w:rsid w:val="001305CB"/>
    <w:rsid w:val="00130C43"/>
    <w:rsid w:val="0013598F"/>
    <w:rsid w:val="00141CE1"/>
    <w:rsid w:val="001440B1"/>
    <w:rsid w:val="00144114"/>
    <w:rsid w:val="0014470F"/>
    <w:rsid w:val="001467F3"/>
    <w:rsid w:val="00146EE8"/>
    <w:rsid w:val="00150662"/>
    <w:rsid w:val="00153A2F"/>
    <w:rsid w:val="001545B3"/>
    <w:rsid w:val="00155F5F"/>
    <w:rsid w:val="00161D32"/>
    <w:rsid w:val="00177DD5"/>
    <w:rsid w:val="00193A05"/>
    <w:rsid w:val="00193FFC"/>
    <w:rsid w:val="001949A2"/>
    <w:rsid w:val="001A2D73"/>
    <w:rsid w:val="001A581B"/>
    <w:rsid w:val="001B0776"/>
    <w:rsid w:val="001B1611"/>
    <w:rsid w:val="001B1A36"/>
    <w:rsid w:val="001C0EA8"/>
    <w:rsid w:val="001C2240"/>
    <w:rsid w:val="001C616B"/>
    <w:rsid w:val="001D1761"/>
    <w:rsid w:val="001D1DD1"/>
    <w:rsid w:val="001D26BE"/>
    <w:rsid w:val="001D606A"/>
    <w:rsid w:val="001E0212"/>
    <w:rsid w:val="001E7876"/>
    <w:rsid w:val="001E7EF8"/>
    <w:rsid w:val="001F063E"/>
    <w:rsid w:val="001F0D70"/>
    <w:rsid w:val="001F4D23"/>
    <w:rsid w:val="002011CF"/>
    <w:rsid w:val="00201CB5"/>
    <w:rsid w:val="0020332A"/>
    <w:rsid w:val="002143F5"/>
    <w:rsid w:val="002311BE"/>
    <w:rsid w:val="002347E8"/>
    <w:rsid w:val="002360A2"/>
    <w:rsid w:val="0023758C"/>
    <w:rsid w:val="00237A3A"/>
    <w:rsid w:val="00244BE6"/>
    <w:rsid w:val="00244D8F"/>
    <w:rsid w:val="00247A3A"/>
    <w:rsid w:val="00247ADF"/>
    <w:rsid w:val="00250538"/>
    <w:rsid w:val="00253DF7"/>
    <w:rsid w:val="00257A7E"/>
    <w:rsid w:val="00262F4A"/>
    <w:rsid w:val="00262FE6"/>
    <w:rsid w:val="0026302A"/>
    <w:rsid w:val="002670ED"/>
    <w:rsid w:val="00270816"/>
    <w:rsid w:val="00272BD4"/>
    <w:rsid w:val="00274E3E"/>
    <w:rsid w:val="00276056"/>
    <w:rsid w:val="00280CFB"/>
    <w:rsid w:val="0028183D"/>
    <w:rsid w:val="002828E2"/>
    <w:rsid w:val="00286492"/>
    <w:rsid w:val="00290A10"/>
    <w:rsid w:val="00291CF6"/>
    <w:rsid w:val="0029270C"/>
    <w:rsid w:val="00294236"/>
    <w:rsid w:val="002A1CDE"/>
    <w:rsid w:val="002A27E8"/>
    <w:rsid w:val="002A560B"/>
    <w:rsid w:val="002A58BB"/>
    <w:rsid w:val="002B14A1"/>
    <w:rsid w:val="002B1B16"/>
    <w:rsid w:val="002B33BF"/>
    <w:rsid w:val="002B6B49"/>
    <w:rsid w:val="002B6CE7"/>
    <w:rsid w:val="002C515F"/>
    <w:rsid w:val="002C6501"/>
    <w:rsid w:val="002C7858"/>
    <w:rsid w:val="002D0993"/>
    <w:rsid w:val="002D2E30"/>
    <w:rsid w:val="002D7A87"/>
    <w:rsid w:val="002D7CDD"/>
    <w:rsid w:val="002E0D16"/>
    <w:rsid w:val="002E259B"/>
    <w:rsid w:val="002F0FFD"/>
    <w:rsid w:val="002F34E3"/>
    <w:rsid w:val="002F3CDC"/>
    <w:rsid w:val="00302FBF"/>
    <w:rsid w:val="00305EB3"/>
    <w:rsid w:val="00307C79"/>
    <w:rsid w:val="003104AF"/>
    <w:rsid w:val="0031168A"/>
    <w:rsid w:val="00315521"/>
    <w:rsid w:val="003160E1"/>
    <w:rsid w:val="00322790"/>
    <w:rsid w:val="00330E95"/>
    <w:rsid w:val="00331CBA"/>
    <w:rsid w:val="00332C5A"/>
    <w:rsid w:val="00344187"/>
    <w:rsid w:val="00350571"/>
    <w:rsid w:val="00354304"/>
    <w:rsid w:val="00355061"/>
    <w:rsid w:val="00356D03"/>
    <w:rsid w:val="0036277C"/>
    <w:rsid w:val="00362DD4"/>
    <w:rsid w:val="00365895"/>
    <w:rsid w:val="00366595"/>
    <w:rsid w:val="00366DCC"/>
    <w:rsid w:val="003710F9"/>
    <w:rsid w:val="00374E4A"/>
    <w:rsid w:val="0037707C"/>
    <w:rsid w:val="00382333"/>
    <w:rsid w:val="00384C73"/>
    <w:rsid w:val="003857DB"/>
    <w:rsid w:val="00393EED"/>
    <w:rsid w:val="00396C79"/>
    <w:rsid w:val="003973F3"/>
    <w:rsid w:val="003A49C8"/>
    <w:rsid w:val="003A751E"/>
    <w:rsid w:val="003B3FDF"/>
    <w:rsid w:val="003C0462"/>
    <w:rsid w:val="003C1D29"/>
    <w:rsid w:val="003D183E"/>
    <w:rsid w:val="003D2D78"/>
    <w:rsid w:val="003D5B90"/>
    <w:rsid w:val="003E4544"/>
    <w:rsid w:val="003E6956"/>
    <w:rsid w:val="003F6127"/>
    <w:rsid w:val="003F7821"/>
    <w:rsid w:val="004032B8"/>
    <w:rsid w:val="00405153"/>
    <w:rsid w:val="0041206E"/>
    <w:rsid w:val="00413026"/>
    <w:rsid w:val="00422DF9"/>
    <w:rsid w:val="00424572"/>
    <w:rsid w:val="0043071D"/>
    <w:rsid w:val="004325C5"/>
    <w:rsid w:val="00437E1A"/>
    <w:rsid w:val="00442368"/>
    <w:rsid w:val="004447C9"/>
    <w:rsid w:val="0044540C"/>
    <w:rsid w:val="00452D25"/>
    <w:rsid w:val="004536EF"/>
    <w:rsid w:val="00456E15"/>
    <w:rsid w:val="004608BF"/>
    <w:rsid w:val="00464105"/>
    <w:rsid w:val="00465152"/>
    <w:rsid w:val="004677C5"/>
    <w:rsid w:val="00470187"/>
    <w:rsid w:val="004708D5"/>
    <w:rsid w:val="004735A9"/>
    <w:rsid w:val="0048609E"/>
    <w:rsid w:val="004934FC"/>
    <w:rsid w:val="00495B6D"/>
    <w:rsid w:val="004B1271"/>
    <w:rsid w:val="004C0689"/>
    <w:rsid w:val="004C3E2C"/>
    <w:rsid w:val="004D7A24"/>
    <w:rsid w:val="004E0F54"/>
    <w:rsid w:val="004F32F2"/>
    <w:rsid w:val="004F7199"/>
    <w:rsid w:val="00503D2C"/>
    <w:rsid w:val="00505404"/>
    <w:rsid w:val="0050703A"/>
    <w:rsid w:val="005073B7"/>
    <w:rsid w:val="005130B0"/>
    <w:rsid w:val="00513409"/>
    <w:rsid w:val="00516912"/>
    <w:rsid w:val="005211CF"/>
    <w:rsid w:val="00522405"/>
    <w:rsid w:val="00522864"/>
    <w:rsid w:val="00524D25"/>
    <w:rsid w:val="00527958"/>
    <w:rsid w:val="005320CD"/>
    <w:rsid w:val="00532568"/>
    <w:rsid w:val="00532F6E"/>
    <w:rsid w:val="00534E65"/>
    <w:rsid w:val="00535970"/>
    <w:rsid w:val="005405BB"/>
    <w:rsid w:val="005430DB"/>
    <w:rsid w:val="00556530"/>
    <w:rsid w:val="00565446"/>
    <w:rsid w:val="00565FF4"/>
    <w:rsid w:val="005730F5"/>
    <w:rsid w:val="0057602F"/>
    <w:rsid w:val="005773F4"/>
    <w:rsid w:val="00581E07"/>
    <w:rsid w:val="00586896"/>
    <w:rsid w:val="00594F3B"/>
    <w:rsid w:val="005A368A"/>
    <w:rsid w:val="005A487F"/>
    <w:rsid w:val="005B0614"/>
    <w:rsid w:val="005B185E"/>
    <w:rsid w:val="005B4EE0"/>
    <w:rsid w:val="005B7B33"/>
    <w:rsid w:val="005C376E"/>
    <w:rsid w:val="005C57B8"/>
    <w:rsid w:val="005D1625"/>
    <w:rsid w:val="005D1919"/>
    <w:rsid w:val="005E408A"/>
    <w:rsid w:val="005E765E"/>
    <w:rsid w:val="005E769C"/>
    <w:rsid w:val="005F391C"/>
    <w:rsid w:val="005F4800"/>
    <w:rsid w:val="006028E6"/>
    <w:rsid w:val="006040B4"/>
    <w:rsid w:val="00604E5D"/>
    <w:rsid w:val="00606E25"/>
    <w:rsid w:val="00610384"/>
    <w:rsid w:val="00611357"/>
    <w:rsid w:val="00613436"/>
    <w:rsid w:val="00621873"/>
    <w:rsid w:val="006238B0"/>
    <w:rsid w:val="0063011F"/>
    <w:rsid w:val="006330CB"/>
    <w:rsid w:val="0063642C"/>
    <w:rsid w:val="00637BC4"/>
    <w:rsid w:val="006469A7"/>
    <w:rsid w:val="00650E26"/>
    <w:rsid w:val="006512DB"/>
    <w:rsid w:val="00660E33"/>
    <w:rsid w:val="00662F38"/>
    <w:rsid w:val="00664D0E"/>
    <w:rsid w:val="00683185"/>
    <w:rsid w:val="00683CAA"/>
    <w:rsid w:val="00684D44"/>
    <w:rsid w:val="0068761F"/>
    <w:rsid w:val="00687A6A"/>
    <w:rsid w:val="00690E17"/>
    <w:rsid w:val="0069379C"/>
    <w:rsid w:val="006A46B6"/>
    <w:rsid w:val="006A7F37"/>
    <w:rsid w:val="006B0976"/>
    <w:rsid w:val="006B2C13"/>
    <w:rsid w:val="006B559E"/>
    <w:rsid w:val="006C4993"/>
    <w:rsid w:val="006C7676"/>
    <w:rsid w:val="006D4304"/>
    <w:rsid w:val="006E769F"/>
    <w:rsid w:val="006F18E8"/>
    <w:rsid w:val="006F1EA2"/>
    <w:rsid w:val="006F4180"/>
    <w:rsid w:val="006F4A93"/>
    <w:rsid w:val="006F7774"/>
    <w:rsid w:val="006F7943"/>
    <w:rsid w:val="007016BC"/>
    <w:rsid w:val="00705088"/>
    <w:rsid w:val="00707FA6"/>
    <w:rsid w:val="00711E22"/>
    <w:rsid w:val="007121E9"/>
    <w:rsid w:val="0071463B"/>
    <w:rsid w:val="0071577C"/>
    <w:rsid w:val="00724FEC"/>
    <w:rsid w:val="00731391"/>
    <w:rsid w:val="0073150E"/>
    <w:rsid w:val="00732D94"/>
    <w:rsid w:val="00733B48"/>
    <w:rsid w:val="00734645"/>
    <w:rsid w:val="007363E9"/>
    <w:rsid w:val="00746969"/>
    <w:rsid w:val="00746A29"/>
    <w:rsid w:val="00760653"/>
    <w:rsid w:val="007641D9"/>
    <w:rsid w:val="00765CE8"/>
    <w:rsid w:val="00766CF1"/>
    <w:rsid w:val="0077058D"/>
    <w:rsid w:val="00770D1B"/>
    <w:rsid w:val="007715FC"/>
    <w:rsid w:val="0077280E"/>
    <w:rsid w:val="00772CA8"/>
    <w:rsid w:val="007734B7"/>
    <w:rsid w:val="00784787"/>
    <w:rsid w:val="00785EA3"/>
    <w:rsid w:val="00786EB6"/>
    <w:rsid w:val="007913C6"/>
    <w:rsid w:val="0079250A"/>
    <w:rsid w:val="00793633"/>
    <w:rsid w:val="00795D79"/>
    <w:rsid w:val="007A58D3"/>
    <w:rsid w:val="007A7632"/>
    <w:rsid w:val="007A784E"/>
    <w:rsid w:val="007B0045"/>
    <w:rsid w:val="007B1200"/>
    <w:rsid w:val="007B598F"/>
    <w:rsid w:val="007B76E3"/>
    <w:rsid w:val="007B7CDF"/>
    <w:rsid w:val="007C2E3D"/>
    <w:rsid w:val="007E3A3F"/>
    <w:rsid w:val="007F1BBE"/>
    <w:rsid w:val="007F2133"/>
    <w:rsid w:val="007F216F"/>
    <w:rsid w:val="007F34B1"/>
    <w:rsid w:val="0081372D"/>
    <w:rsid w:val="008153CB"/>
    <w:rsid w:val="00824FF9"/>
    <w:rsid w:val="00826DBB"/>
    <w:rsid w:val="00831295"/>
    <w:rsid w:val="0083178A"/>
    <w:rsid w:val="00832C30"/>
    <w:rsid w:val="00833540"/>
    <w:rsid w:val="008409E1"/>
    <w:rsid w:val="0084395B"/>
    <w:rsid w:val="00847532"/>
    <w:rsid w:val="0085072D"/>
    <w:rsid w:val="00862708"/>
    <w:rsid w:val="00865E65"/>
    <w:rsid w:val="008676BE"/>
    <w:rsid w:val="00867726"/>
    <w:rsid w:val="008712E4"/>
    <w:rsid w:val="00871F45"/>
    <w:rsid w:val="008739E7"/>
    <w:rsid w:val="00881352"/>
    <w:rsid w:val="00883FCE"/>
    <w:rsid w:val="00887781"/>
    <w:rsid w:val="00890E94"/>
    <w:rsid w:val="00893B31"/>
    <w:rsid w:val="00895482"/>
    <w:rsid w:val="008970D0"/>
    <w:rsid w:val="00897563"/>
    <w:rsid w:val="008975D9"/>
    <w:rsid w:val="008A646E"/>
    <w:rsid w:val="008A7C3F"/>
    <w:rsid w:val="008B6CE7"/>
    <w:rsid w:val="008B76A7"/>
    <w:rsid w:val="008C0340"/>
    <w:rsid w:val="008C0FE1"/>
    <w:rsid w:val="008C215F"/>
    <w:rsid w:val="008C2229"/>
    <w:rsid w:val="008C4DF3"/>
    <w:rsid w:val="008C5145"/>
    <w:rsid w:val="008D1B10"/>
    <w:rsid w:val="008D69FD"/>
    <w:rsid w:val="008E58F0"/>
    <w:rsid w:val="008F3F39"/>
    <w:rsid w:val="008F6CDC"/>
    <w:rsid w:val="00900A1E"/>
    <w:rsid w:val="00902A19"/>
    <w:rsid w:val="00905631"/>
    <w:rsid w:val="009137D1"/>
    <w:rsid w:val="00915D17"/>
    <w:rsid w:val="00916AD1"/>
    <w:rsid w:val="00921769"/>
    <w:rsid w:val="009218C5"/>
    <w:rsid w:val="00921CCA"/>
    <w:rsid w:val="009229A3"/>
    <w:rsid w:val="00923BBB"/>
    <w:rsid w:val="00924285"/>
    <w:rsid w:val="00926B45"/>
    <w:rsid w:val="00932510"/>
    <w:rsid w:val="0093680C"/>
    <w:rsid w:val="00937741"/>
    <w:rsid w:val="0094172D"/>
    <w:rsid w:val="0094211B"/>
    <w:rsid w:val="00945C59"/>
    <w:rsid w:val="00950E08"/>
    <w:rsid w:val="009526E5"/>
    <w:rsid w:val="009530F5"/>
    <w:rsid w:val="00960210"/>
    <w:rsid w:val="00963C31"/>
    <w:rsid w:val="00965C64"/>
    <w:rsid w:val="009734EB"/>
    <w:rsid w:val="00976DBE"/>
    <w:rsid w:val="00982B56"/>
    <w:rsid w:val="00982BFA"/>
    <w:rsid w:val="009833A7"/>
    <w:rsid w:val="009853CF"/>
    <w:rsid w:val="00985F5F"/>
    <w:rsid w:val="00986EF6"/>
    <w:rsid w:val="00987E51"/>
    <w:rsid w:val="0099211E"/>
    <w:rsid w:val="009A0204"/>
    <w:rsid w:val="009A7034"/>
    <w:rsid w:val="009B1006"/>
    <w:rsid w:val="009B2CCA"/>
    <w:rsid w:val="009B33C5"/>
    <w:rsid w:val="009B3B3B"/>
    <w:rsid w:val="009B521C"/>
    <w:rsid w:val="009B56E3"/>
    <w:rsid w:val="009C19DD"/>
    <w:rsid w:val="009D0A61"/>
    <w:rsid w:val="009D4496"/>
    <w:rsid w:val="009D5D85"/>
    <w:rsid w:val="009D7A2B"/>
    <w:rsid w:val="009E12FE"/>
    <w:rsid w:val="00A054CE"/>
    <w:rsid w:val="00A14DFE"/>
    <w:rsid w:val="00A17DEC"/>
    <w:rsid w:val="00A235F5"/>
    <w:rsid w:val="00A239CC"/>
    <w:rsid w:val="00A252D0"/>
    <w:rsid w:val="00A329B4"/>
    <w:rsid w:val="00A43E1B"/>
    <w:rsid w:val="00A46AD9"/>
    <w:rsid w:val="00A5039F"/>
    <w:rsid w:val="00A52061"/>
    <w:rsid w:val="00A56D3D"/>
    <w:rsid w:val="00A60EDC"/>
    <w:rsid w:val="00A652F8"/>
    <w:rsid w:val="00A73BC3"/>
    <w:rsid w:val="00A75956"/>
    <w:rsid w:val="00A761B4"/>
    <w:rsid w:val="00A77B6B"/>
    <w:rsid w:val="00A83A3E"/>
    <w:rsid w:val="00AA0ACB"/>
    <w:rsid w:val="00AA0C24"/>
    <w:rsid w:val="00AB20B3"/>
    <w:rsid w:val="00AB2E14"/>
    <w:rsid w:val="00AB54AA"/>
    <w:rsid w:val="00AB6168"/>
    <w:rsid w:val="00AB683C"/>
    <w:rsid w:val="00AC00AF"/>
    <w:rsid w:val="00AC264F"/>
    <w:rsid w:val="00AC281C"/>
    <w:rsid w:val="00AC3F91"/>
    <w:rsid w:val="00AC6B76"/>
    <w:rsid w:val="00AD607F"/>
    <w:rsid w:val="00AD693C"/>
    <w:rsid w:val="00AD7559"/>
    <w:rsid w:val="00AE0BE2"/>
    <w:rsid w:val="00AE0C66"/>
    <w:rsid w:val="00AE25E6"/>
    <w:rsid w:val="00AE4429"/>
    <w:rsid w:val="00AE4F01"/>
    <w:rsid w:val="00AE6092"/>
    <w:rsid w:val="00AE6AAA"/>
    <w:rsid w:val="00AF0348"/>
    <w:rsid w:val="00AF15AD"/>
    <w:rsid w:val="00AF27E5"/>
    <w:rsid w:val="00AF46F7"/>
    <w:rsid w:val="00B036B7"/>
    <w:rsid w:val="00B03910"/>
    <w:rsid w:val="00B11DAB"/>
    <w:rsid w:val="00B12BA2"/>
    <w:rsid w:val="00B13B23"/>
    <w:rsid w:val="00B2020E"/>
    <w:rsid w:val="00B21200"/>
    <w:rsid w:val="00B23F93"/>
    <w:rsid w:val="00B241D7"/>
    <w:rsid w:val="00B3018E"/>
    <w:rsid w:val="00B311B4"/>
    <w:rsid w:val="00B32EBC"/>
    <w:rsid w:val="00B400D5"/>
    <w:rsid w:val="00B477E7"/>
    <w:rsid w:val="00B54779"/>
    <w:rsid w:val="00B57108"/>
    <w:rsid w:val="00B574AE"/>
    <w:rsid w:val="00B609D8"/>
    <w:rsid w:val="00B7271D"/>
    <w:rsid w:val="00B7293B"/>
    <w:rsid w:val="00B73D64"/>
    <w:rsid w:val="00B93125"/>
    <w:rsid w:val="00B934CE"/>
    <w:rsid w:val="00BA0415"/>
    <w:rsid w:val="00BA2926"/>
    <w:rsid w:val="00BB0B1C"/>
    <w:rsid w:val="00BB11B7"/>
    <w:rsid w:val="00BC054D"/>
    <w:rsid w:val="00BC16B1"/>
    <w:rsid w:val="00BD0B12"/>
    <w:rsid w:val="00BD0E79"/>
    <w:rsid w:val="00BD1EDB"/>
    <w:rsid w:val="00BD35C4"/>
    <w:rsid w:val="00BD6257"/>
    <w:rsid w:val="00C00AEA"/>
    <w:rsid w:val="00C041DF"/>
    <w:rsid w:val="00C11620"/>
    <w:rsid w:val="00C13DC0"/>
    <w:rsid w:val="00C22ACB"/>
    <w:rsid w:val="00C35BE7"/>
    <w:rsid w:val="00C4114D"/>
    <w:rsid w:val="00C41EE2"/>
    <w:rsid w:val="00C4298B"/>
    <w:rsid w:val="00C50A7D"/>
    <w:rsid w:val="00C55B70"/>
    <w:rsid w:val="00C60A0D"/>
    <w:rsid w:val="00C63264"/>
    <w:rsid w:val="00C65927"/>
    <w:rsid w:val="00C65B93"/>
    <w:rsid w:val="00C662FB"/>
    <w:rsid w:val="00C70CED"/>
    <w:rsid w:val="00C71067"/>
    <w:rsid w:val="00C740ED"/>
    <w:rsid w:val="00C745F4"/>
    <w:rsid w:val="00C801C1"/>
    <w:rsid w:val="00C81A84"/>
    <w:rsid w:val="00C85F67"/>
    <w:rsid w:val="00C86978"/>
    <w:rsid w:val="00C92ADE"/>
    <w:rsid w:val="00C973E2"/>
    <w:rsid w:val="00CA2161"/>
    <w:rsid w:val="00CA5BD7"/>
    <w:rsid w:val="00CA7662"/>
    <w:rsid w:val="00CB073C"/>
    <w:rsid w:val="00CC041D"/>
    <w:rsid w:val="00CC0C26"/>
    <w:rsid w:val="00CD1370"/>
    <w:rsid w:val="00CD3859"/>
    <w:rsid w:val="00CD5A7B"/>
    <w:rsid w:val="00CD7A80"/>
    <w:rsid w:val="00CE0001"/>
    <w:rsid w:val="00CE1B14"/>
    <w:rsid w:val="00CF26CF"/>
    <w:rsid w:val="00CF38D5"/>
    <w:rsid w:val="00D02F7B"/>
    <w:rsid w:val="00D05045"/>
    <w:rsid w:val="00D16612"/>
    <w:rsid w:val="00D24104"/>
    <w:rsid w:val="00D241CF"/>
    <w:rsid w:val="00D24254"/>
    <w:rsid w:val="00D25240"/>
    <w:rsid w:val="00D308F9"/>
    <w:rsid w:val="00D37DA5"/>
    <w:rsid w:val="00D41D05"/>
    <w:rsid w:val="00D50D9F"/>
    <w:rsid w:val="00D54E0C"/>
    <w:rsid w:val="00D5617D"/>
    <w:rsid w:val="00D57001"/>
    <w:rsid w:val="00D601FA"/>
    <w:rsid w:val="00D62875"/>
    <w:rsid w:val="00D62C62"/>
    <w:rsid w:val="00D66126"/>
    <w:rsid w:val="00D66A00"/>
    <w:rsid w:val="00D7109C"/>
    <w:rsid w:val="00D7137D"/>
    <w:rsid w:val="00D71BB4"/>
    <w:rsid w:val="00D73D0F"/>
    <w:rsid w:val="00D923C5"/>
    <w:rsid w:val="00DA09EC"/>
    <w:rsid w:val="00DA2AC7"/>
    <w:rsid w:val="00DA5168"/>
    <w:rsid w:val="00DB144F"/>
    <w:rsid w:val="00DB2FD5"/>
    <w:rsid w:val="00DB5F37"/>
    <w:rsid w:val="00DB730D"/>
    <w:rsid w:val="00DC4693"/>
    <w:rsid w:val="00DC72B8"/>
    <w:rsid w:val="00DC79E2"/>
    <w:rsid w:val="00DD2AF8"/>
    <w:rsid w:val="00DD2EAB"/>
    <w:rsid w:val="00DD664C"/>
    <w:rsid w:val="00DD7689"/>
    <w:rsid w:val="00DE207F"/>
    <w:rsid w:val="00DE6F34"/>
    <w:rsid w:val="00E02745"/>
    <w:rsid w:val="00E077CB"/>
    <w:rsid w:val="00E1044F"/>
    <w:rsid w:val="00E14DB2"/>
    <w:rsid w:val="00E14DFE"/>
    <w:rsid w:val="00E2101F"/>
    <w:rsid w:val="00E25D13"/>
    <w:rsid w:val="00E26E7B"/>
    <w:rsid w:val="00E32DB9"/>
    <w:rsid w:val="00E362A6"/>
    <w:rsid w:val="00E36844"/>
    <w:rsid w:val="00E36C3E"/>
    <w:rsid w:val="00E42A0E"/>
    <w:rsid w:val="00E62EA8"/>
    <w:rsid w:val="00E64D1B"/>
    <w:rsid w:val="00E70D18"/>
    <w:rsid w:val="00E73920"/>
    <w:rsid w:val="00E8016E"/>
    <w:rsid w:val="00E8673B"/>
    <w:rsid w:val="00E944D6"/>
    <w:rsid w:val="00EA699B"/>
    <w:rsid w:val="00EB2469"/>
    <w:rsid w:val="00EB6C79"/>
    <w:rsid w:val="00EC0BCB"/>
    <w:rsid w:val="00EC42FB"/>
    <w:rsid w:val="00ED1CC1"/>
    <w:rsid w:val="00ED619A"/>
    <w:rsid w:val="00ED6216"/>
    <w:rsid w:val="00EE3B31"/>
    <w:rsid w:val="00EE464E"/>
    <w:rsid w:val="00EF316F"/>
    <w:rsid w:val="00F00632"/>
    <w:rsid w:val="00F00980"/>
    <w:rsid w:val="00F13DC0"/>
    <w:rsid w:val="00F1486D"/>
    <w:rsid w:val="00F225FC"/>
    <w:rsid w:val="00F229D0"/>
    <w:rsid w:val="00F22BED"/>
    <w:rsid w:val="00F2566F"/>
    <w:rsid w:val="00F40956"/>
    <w:rsid w:val="00F46632"/>
    <w:rsid w:val="00F5508A"/>
    <w:rsid w:val="00F569CB"/>
    <w:rsid w:val="00F60AAA"/>
    <w:rsid w:val="00F60DBC"/>
    <w:rsid w:val="00F649D0"/>
    <w:rsid w:val="00F64C4B"/>
    <w:rsid w:val="00F7633F"/>
    <w:rsid w:val="00F770BA"/>
    <w:rsid w:val="00F77EB3"/>
    <w:rsid w:val="00F85ECA"/>
    <w:rsid w:val="00F8686E"/>
    <w:rsid w:val="00F870FF"/>
    <w:rsid w:val="00F90A62"/>
    <w:rsid w:val="00F92139"/>
    <w:rsid w:val="00F94C9E"/>
    <w:rsid w:val="00FA660B"/>
    <w:rsid w:val="00FB49FE"/>
    <w:rsid w:val="00FB6549"/>
    <w:rsid w:val="00FB7EE8"/>
    <w:rsid w:val="00FC0292"/>
    <w:rsid w:val="00FC19D2"/>
    <w:rsid w:val="00FD01C5"/>
    <w:rsid w:val="00FD516D"/>
    <w:rsid w:val="00FE0603"/>
    <w:rsid w:val="00FE117C"/>
    <w:rsid w:val="00FE37EC"/>
    <w:rsid w:val="00FE6A08"/>
    <w:rsid w:val="00FF194E"/>
    <w:rsid w:val="00FF5323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20FAE"/>
  <w15:chartTrackingRefBased/>
  <w15:docId w15:val="{2C7A72AD-839A-4495-9061-29DADF2EF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" w:qFormat="1"/>
    <w:lsdException w:name="footer" w:uiPriority="99"/>
    <w:lsdException w:name="caption" w:semiHidden="1" w:unhideWhenUsed="1" w:qFormat="1"/>
    <w:lsdException w:name="Title" w:uiPriority="10" w:qFormat="1"/>
    <w:lsdException w:name="Body Text" w:uiPriority="1" w:qFormat="1"/>
    <w:lsdException w:name="Subtitle" w:uiPriority="11" w:qFormat="1"/>
    <w:lsdException w:name="Date" w:qFormat="1"/>
    <w:lsdException w:name="Block Text" w:uiPriority="9" w:qFormat="1"/>
    <w:lsdException w:name="Strong" w:uiPriority="22" w:qFormat="1"/>
    <w:lsdException w:name="Emphasis" w:uiPriority="20" w:qFormat="1"/>
    <w:lsdException w:name="Normal (Web)" w:uiPriority="99"/>
    <w:lsdException w:name="HTML Code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2926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ind w:left="142" w:firstLine="992"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142" w:firstLine="992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ind w:firstLine="1134"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ind w:left="142" w:firstLine="992"/>
      <w:jc w:val="center"/>
      <w:outlineLvl w:val="4"/>
    </w:pPr>
    <w:rPr>
      <w:sz w:val="26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ind w:left="142" w:firstLine="992"/>
      <w:jc w:val="center"/>
      <w:outlineLvl w:val="5"/>
    </w:pPr>
    <w:rPr>
      <w:b/>
      <w:bCs/>
      <w:sz w:val="26"/>
    </w:rPr>
  </w:style>
  <w:style w:type="paragraph" w:styleId="Ttulo7">
    <w:name w:val="heading 7"/>
    <w:basedOn w:val="Normal"/>
    <w:next w:val="Normal"/>
    <w:link w:val="Ttulo7Char"/>
    <w:uiPriority w:val="9"/>
    <w:qFormat/>
    <w:pPr>
      <w:keepNext/>
      <w:ind w:left="2410" w:firstLine="1134"/>
      <w:jc w:val="both"/>
      <w:outlineLvl w:val="6"/>
    </w:pPr>
    <w:rPr>
      <w:b/>
      <w:sz w:val="26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ind w:left="142" w:firstLine="992"/>
      <w:jc w:val="center"/>
      <w:outlineLvl w:val="7"/>
    </w:pPr>
    <w:rPr>
      <w:rFonts w:ascii="Arial" w:hAnsi="Arial"/>
      <w:sz w:val="24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ind w:firstLine="1134"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ind w:left="142" w:firstLine="992"/>
      <w:jc w:val="both"/>
    </w:pPr>
    <w:rPr>
      <w:i/>
      <w:sz w:val="24"/>
      <w:lang w:val="x-none" w:eastAsia="x-none"/>
    </w:rPr>
  </w:style>
  <w:style w:type="paragraph" w:styleId="Recuodecorpodetexto2">
    <w:name w:val="Body Text Indent 2"/>
    <w:basedOn w:val="Normal"/>
    <w:link w:val="Recuodecorpodetexto2Char"/>
    <w:pPr>
      <w:ind w:left="142" w:firstLine="992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tabs>
        <w:tab w:val="left" w:pos="1134"/>
      </w:tabs>
    </w:pPr>
    <w:rPr>
      <w:sz w:val="24"/>
    </w:rPr>
  </w:style>
  <w:style w:type="paragraph" w:styleId="Corpodetexto2">
    <w:name w:val="Body Text 2"/>
    <w:basedOn w:val="Normal"/>
    <w:pPr>
      <w:tabs>
        <w:tab w:val="left" w:pos="1134"/>
      </w:tabs>
      <w:jc w:val="both"/>
    </w:pPr>
    <w:rPr>
      <w:sz w:val="24"/>
    </w:rPr>
  </w:style>
  <w:style w:type="paragraph" w:styleId="Recuodecorpodetexto3">
    <w:name w:val="Body Text Indent 3"/>
    <w:basedOn w:val="Normal"/>
    <w:pPr>
      <w:ind w:firstLine="1134"/>
      <w:jc w:val="both"/>
    </w:pPr>
    <w:rPr>
      <w:sz w:val="24"/>
    </w:rPr>
  </w:style>
  <w:style w:type="paragraph" w:styleId="Corpodetexto3">
    <w:name w:val="Body Text 3"/>
    <w:basedOn w:val="Normal"/>
    <w:pPr>
      <w:jc w:val="center"/>
    </w:pPr>
    <w:rPr>
      <w:sz w:val="26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paragraph" w:styleId="Ttulo">
    <w:name w:val="Title"/>
    <w:basedOn w:val="Normal"/>
    <w:link w:val="TtuloChar"/>
    <w:uiPriority w:val="10"/>
    <w:qFormat/>
    <w:pPr>
      <w:jc w:val="center"/>
    </w:pPr>
    <w:rPr>
      <w:sz w:val="28"/>
      <w:szCs w:val="24"/>
    </w:rPr>
  </w:style>
  <w:style w:type="paragraph" w:styleId="Cabealho">
    <w:name w:val="header"/>
    <w:basedOn w:val="Normal"/>
    <w:rsid w:val="009137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9137D1"/>
    <w:pPr>
      <w:tabs>
        <w:tab w:val="center" w:pos="4252"/>
        <w:tab w:val="right" w:pos="8504"/>
      </w:tabs>
    </w:pPr>
  </w:style>
  <w:style w:type="paragraph" w:styleId="Pr-formataoHTML">
    <w:name w:val="HTML Preformatted"/>
    <w:basedOn w:val="Normal"/>
    <w:link w:val="Pr-formataoHTMLChar"/>
    <w:uiPriority w:val="99"/>
    <w:rsid w:val="00D71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m6">
    <w:name w:val="cm6"/>
    <w:basedOn w:val="Normal"/>
    <w:rsid w:val="00CA5BD7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rsid w:val="00422DF9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422DF9"/>
    <w:rPr>
      <w:rFonts w:ascii="Tahoma" w:hAnsi="Tahoma" w:cs="Tahoma"/>
      <w:sz w:val="16"/>
      <w:szCs w:val="16"/>
    </w:rPr>
  </w:style>
  <w:style w:type="paragraph" w:customStyle="1" w:styleId="cm3">
    <w:name w:val="cm3"/>
    <w:basedOn w:val="Normal"/>
    <w:rsid w:val="00A43E1B"/>
    <w:pPr>
      <w:spacing w:before="100" w:beforeAutospacing="1" w:after="100" w:afterAutospacing="1"/>
    </w:pPr>
    <w:rPr>
      <w:sz w:val="24"/>
      <w:szCs w:val="24"/>
    </w:rPr>
  </w:style>
  <w:style w:type="paragraph" w:customStyle="1" w:styleId="cm24">
    <w:name w:val="cm24"/>
    <w:basedOn w:val="Normal"/>
    <w:rsid w:val="00A43E1B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"/>
    <w:rsid w:val="00565FF4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link w:val="Recuodecorpodetexto"/>
    <w:rsid w:val="00424572"/>
    <w:rPr>
      <w:i/>
      <w:sz w:val="24"/>
    </w:rPr>
  </w:style>
  <w:style w:type="character" w:customStyle="1" w:styleId="Pr-formataoHTMLChar">
    <w:name w:val="Pré-formatação HTML Char"/>
    <w:link w:val="Pr-formataoHTML"/>
    <w:uiPriority w:val="99"/>
    <w:rsid w:val="00150662"/>
    <w:rPr>
      <w:rFonts w:ascii="Courier New" w:hAnsi="Courier New" w:cs="Courier New"/>
    </w:rPr>
  </w:style>
  <w:style w:type="character" w:customStyle="1" w:styleId="Recuodecorpodetexto2Char">
    <w:name w:val="Recuo de corpo de texto 2 Char"/>
    <w:link w:val="Recuodecorpodetexto2"/>
    <w:rsid w:val="00150662"/>
    <w:rPr>
      <w:sz w:val="24"/>
    </w:rPr>
  </w:style>
  <w:style w:type="character" w:styleId="Forte">
    <w:name w:val="Strong"/>
    <w:uiPriority w:val="22"/>
    <w:qFormat/>
    <w:rsid w:val="00EE3B31"/>
    <w:rPr>
      <w:b/>
      <w:bCs/>
    </w:rPr>
  </w:style>
  <w:style w:type="character" w:styleId="Hyperlink">
    <w:name w:val="Hyperlink"/>
    <w:unhideWhenUsed/>
    <w:rsid w:val="00EE3B31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C22ACB"/>
    <w:pPr>
      <w:ind w:left="708"/>
    </w:pPr>
  </w:style>
  <w:style w:type="paragraph" w:styleId="NormalWeb">
    <w:name w:val="Normal (Web)"/>
    <w:basedOn w:val="Normal"/>
    <w:uiPriority w:val="99"/>
    <w:unhideWhenUsed/>
    <w:rsid w:val="000E1721"/>
    <w:pPr>
      <w:spacing w:before="100" w:beforeAutospacing="1" w:after="100" w:afterAutospacing="1"/>
    </w:pPr>
    <w:rPr>
      <w:sz w:val="24"/>
      <w:szCs w:val="24"/>
    </w:rPr>
  </w:style>
  <w:style w:type="character" w:customStyle="1" w:styleId="label">
    <w:name w:val="label"/>
    <w:basedOn w:val="Fontepargpadro"/>
    <w:rsid w:val="003C0462"/>
  </w:style>
  <w:style w:type="paragraph" w:styleId="SemEspaamento">
    <w:name w:val="No Spacing"/>
    <w:link w:val="SemEspaamentoChar"/>
    <w:uiPriority w:val="1"/>
    <w:qFormat/>
    <w:rsid w:val="003D2D78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3D2D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3D2D78"/>
  </w:style>
  <w:style w:type="table" w:customStyle="1" w:styleId="3">
    <w:name w:val="3"/>
    <w:basedOn w:val="Tabelanormal"/>
    <w:rsid w:val="00366DC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Ind w:w="0" w:type="nil"/>
    </w:tblPr>
  </w:style>
  <w:style w:type="table" w:customStyle="1" w:styleId="4">
    <w:name w:val="4"/>
    <w:basedOn w:val="Tabelanormal"/>
    <w:rsid w:val="00366DC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Ind w:w="0" w:type="nil"/>
    </w:tblPr>
  </w:style>
  <w:style w:type="character" w:customStyle="1" w:styleId="CorpodetextoChar">
    <w:name w:val="Corpo de texto Char"/>
    <w:basedOn w:val="Fontepargpadro"/>
    <w:link w:val="Corpodetexto"/>
    <w:rsid w:val="00BA2926"/>
    <w:rPr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9526E5"/>
    <w:rPr>
      <w:b/>
      <w:sz w:val="40"/>
    </w:rPr>
  </w:style>
  <w:style w:type="character" w:customStyle="1" w:styleId="Ttulo2Char">
    <w:name w:val="Título 2 Char"/>
    <w:basedOn w:val="Fontepargpadro"/>
    <w:link w:val="Ttulo2"/>
    <w:uiPriority w:val="9"/>
    <w:rsid w:val="009526E5"/>
    <w:rPr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526E5"/>
    <w:rPr>
      <w:b/>
      <w:sz w:val="28"/>
    </w:rPr>
  </w:style>
  <w:style w:type="character" w:customStyle="1" w:styleId="Ttulo4Char">
    <w:name w:val="Título 4 Char"/>
    <w:basedOn w:val="Fontepargpadro"/>
    <w:link w:val="Ttulo4"/>
    <w:uiPriority w:val="9"/>
    <w:rsid w:val="009526E5"/>
    <w:rPr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9526E5"/>
    <w:rPr>
      <w:sz w:val="26"/>
    </w:rPr>
  </w:style>
  <w:style w:type="character" w:customStyle="1" w:styleId="Ttulo6Char">
    <w:name w:val="Título 6 Char"/>
    <w:basedOn w:val="Fontepargpadro"/>
    <w:link w:val="Ttulo6"/>
    <w:uiPriority w:val="9"/>
    <w:rsid w:val="009526E5"/>
    <w:rPr>
      <w:b/>
      <w:bCs/>
      <w:sz w:val="26"/>
    </w:rPr>
  </w:style>
  <w:style w:type="character" w:customStyle="1" w:styleId="Ttulo7Char">
    <w:name w:val="Título 7 Char"/>
    <w:basedOn w:val="Fontepargpadro"/>
    <w:link w:val="Ttulo7"/>
    <w:uiPriority w:val="9"/>
    <w:rsid w:val="009526E5"/>
    <w:rPr>
      <w:b/>
      <w:sz w:val="26"/>
    </w:rPr>
  </w:style>
  <w:style w:type="character" w:customStyle="1" w:styleId="Ttulo8Char">
    <w:name w:val="Título 8 Char"/>
    <w:basedOn w:val="Fontepargpadro"/>
    <w:link w:val="Ttulo8"/>
    <w:uiPriority w:val="9"/>
    <w:rsid w:val="009526E5"/>
    <w:rPr>
      <w:rFonts w:ascii="Arial" w:hAnsi="Arial"/>
      <w:sz w:val="24"/>
    </w:rPr>
  </w:style>
  <w:style w:type="character" w:customStyle="1" w:styleId="Ttulo9Char">
    <w:name w:val="Título 9 Char"/>
    <w:basedOn w:val="Fontepargpadro"/>
    <w:link w:val="Ttulo9"/>
    <w:uiPriority w:val="9"/>
    <w:rsid w:val="009526E5"/>
    <w:rPr>
      <w:rFonts w:ascii="Arial" w:hAnsi="Arial"/>
      <w:sz w:val="24"/>
    </w:rPr>
  </w:style>
  <w:style w:type="paragraph" w:customStyle="1" w:styleId="FirstParagraph">
    <w:name w:val="First Paragraph"/>
    <w:basedOn w:val="Corpodetexto"/>
    <w:next w:val="Corpodetexto"/>
    <w:qFormat/>
    <w:rsid w:val="009526E5"/>
    <w:pPr>
      <w:tabs>
        <w:tab w:val="clear" w:pos="1134"/>
      </w:tabs>
      <w:spacing w:before="180" w:after="180"/>
    </w:pPr>
    <w:rPr>
      <w:rFonts w:asciiTheme="minorHAnsi" w:eastAsiaTheme="minorHAnsi" w:hAnsiTheme="minorHAnsi" w:cstheme="minorBidi"/>
      <w:szCs w:val="24"/>
      <w:lang w:val="en-US" w:eastAsia="en-US"/>
    </w:rPr>
  </w:style>
  <w:style w:type="paragraph" w:customStyle="1" w:styleId="Compact">
    <w:name w:val="Compact"/>
    <w:basedOn w:val="Corpodetexto"/>
    <w:qFormat/>
    <w:rsid w:val="009526E5"/>
    <w:pPr>
      <w:tabs>
        <w:tab w:val="clear" w:pos="1134"/>
      </w:tabs>
      <w:spacing w:before="36" w:after="36"/>
    </w:pPr>
    <w:rPr>
      <w:rFonts w:asciiTheme="minorHAnsi" w:eastAsiaTheme="minorHAnsi" w:hAnsiTheme="minorHAnsi" w:cstheme="minorBidi"/>
      <w:szCs w:val="24"/>
      <w:lang w:val="en-US" w:eastAsia="en-US"/>
    </w:rPr>
  </w:style>
  <w:style w:type="character" w:customStyle="1" w:styleId="TtuloChar">
    <w:name w:val="Título Char"/>
    <w:basedOn w:val="Fontepargpadro"/>
    <w:link w:val="Ttulo"/>
    <w:uiPriority w:val="10"/>
    <w:rsid w:val="009526E5"/>
    <w:rPr>
      <w:sz w:val="28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9526E5"/>
    <w:pPr>
      <w:numPr>
        <w:ilvl w:val="1"/>
      </w:numPr>
      <w:spacing w:after="80"/>
      <w:contextualSpacing/>
    </w:pPr>
    <w:rPr>
      <w:rFonts w:asciiTheme="majorHAnsi" w:eastAsiaTheme="majorEastAsia" w:hAnsiTheme="majorHAnsi" w:cstheme="majorBidi"/>
      <w:spacing w:val="15"/>
      <w:kern w:val="28"/>
      <w:szCs w:val="28"/>
      <w:lang w:val="en-US"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9526E5"/>
    <w:rPr>
      <w:rFonts w:asciiTheme="majorHAnsi" w:eastAsiaTheme="majorEastAsia" w:hAnsiTheme="majorHAnsi" w:cstheme="majorBidi"/>
      <w:spacing w:val="15"/>
      <w:kern w:val="28"/>
      <w:sz w:val="28"/>
      <w:szCs w:val="28"/>
      <w:lang w:val="en-US" w:eastAsia="en-US"/>
    </w:rPr>
  </w:style>
  <w:style w:type="paragraph" w:customStyle="1" w:styleId="Author">
    <w:name w:val="Author"/>
    <w:next w:val="Corpodetexto"/>
    <w:qFormat/>
    <w:rsid w:val="009526E5"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Data">
    <w:name w:val="Date"/>
    <w:next w:val="Corpodetexto"/>
    <w:link w:val="DataChar"/>
    <w:qFormat/>
    <w:rsid w:val="009526E5"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DataChar">
    <w:name w:val="Data Char"/>
    <w:basedOn w:val="Fontepargpadro"/>
    <w:link w:val="Data"/>
    <w:rsid w:val="009526E5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AbstractTitle">
    <w:name w:val="Abstract Title"/>
    <w:basedOn w:val="Normal"/>
    <w:next w:val="Abstract"/>
    <w:qFormat/>
    <w:rsid w:val="009526E5"/>
    <w:pPr>
      <w:keepNext/>
      <w:keepLines/>
      <w:spacing w:before="300"/>
      <w:jc w:val="center"/>
    </w:pPr>
    <w:rPr>
      <w:rFonts w:asciiTheme="minorHAnsi" w:eastAsiaTheme="minorHAnsi" w:hAnsiTheme="minorHAnsi" w:cstheme="minorBidi"/>
      <w:b/>
      <w:lang w:val="en-US" w:eastAsia="en-US"/>
    </w:rPr>
  </w:style>
  <w:style w:type="paragraph" w:customStyle="1" w:styleId="Abstract">
    <w:name w:val="Abstract"/>
    <w:basedOn w:val="Normal"/>
    <w:next w:val="Corpodetexto"/>
    <w:qFormat/>
    <w:rsid w:val="009526E5"/>
    <w:pPr>
      <w:keepNext/>
      <w:keepLines/>
      <w:spacing w:before="100" w:after="300"/>
    </w:pPr>
    <w:rPr>
      <w:rFonts w:asciiTheme="minorHAnsi" w:eastAsiaTheme="minorHAnsi" w:hAnsiTheme="minorHAnsi" w:cstheme="minorBidi"/>
      <w:lang w:val="en-US" w:eastAsia="en-US"/>
    </w:rPr>
  </w:style>
  <w:style w:type="paragraph" w:styleId="Bibliografia">
    <w:name w:val="Bibliography"/>
    <w:basedOn w:val="Normal"/>
    <w:qFormat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Textoembloco">
    <w:name w:val="Block Text"/>
    <w:basedOn w:val="Corpodetexto"/>
    <w:next w:val="Corpodetexto"/>
    <w:uiPriority w:val="9"/>
    <w:unhideWhenUsed/>
    <w:qFormat/>
    <w:rsid w:val="009526E5"/>
    <w:pPr>
      <w:tabs>
        <w:tab w:val="clear" w:pos="1134"/>
      </w:tabs>
      <w:spacing w:before="100" w:after="100"/>
      <w:ind w:left="480" w:right="480"/>
    </w:pPr>
    <w:rPr>
      <w:rFonts w:asciiTheme="minorHAnsi" w:eastAsiaTheme="minorHAnsi" w:hAnsiTheme="minorHAnsi" w:cstheme="minorBidi"/>
      <w:szCs w:val="24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"/>
    <w:unhideWhenUsed/>
    <w:qFormat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"/>
    <w:rsid w:val="009526E5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FootnoteBlockText">
    <w:name w:val="Footnote Block Text"/>
    <w:basedOn w:val="Textodenotaderodap"/>
    <w:next w:val="Textodenotaderodap"/>
    <w:uiPriority w:val="9"/>
    <w:unhideWhenUsed/>
    <w:qFormat/>
    <w:rsid w:val="009526E5"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rsid w:val="009526E5"/>
    <w:pPr>
      <w:keepNext/>
      <w:keepLines/>
    </w:pPr>
    <w:rPr>
      <w:rFonts w:asciiTheme="minorHAnsi" w:eastAsiaTheme="minorHAnsi" w:hAnsiTheme="minorHAnsi" w:cstheme="minorBidi"/>
      <w:b/>
      <w:sz w:val="24"/>
      <w:szCs w:val="24"/>
      <w:lang w:val="en-US" w:eastAsia="en-US"/>
    </w:rPr>
  </w:style>
  <w:style w:type="paragraph" w:customStyle="1" w:styleId="Definition">
    <w:name w:val="Definition"/>
    <w:basedOn w:val="Normal"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Legenda">
    <w:name w:val="caption"/>
    <w:basedOn w:val="Normal"/>
    <w:link w:val="LegendaChar"/>
    <w:rsid w:val="009526E5"/>
    <w:pPr>
      <w:spacing w:after="120"/>
    </w:pPr>
    <w:rPr>
      <w:rFonts w:asciiTheme="minorHAnsi" w:eastAsiaTheme="minorHAnsi" w:hAnsiTheme="minorHAnsi" w:cstheme="minorBidi"/>
      <w:i/>
      <w:sz w:val="24"/>
      <w:szCs w:val="24"/>
      <w:lang w:val="en-US" w:eastAsia="en-US"/>
    </w:rPr>
  </w:style>
  <w:style w:type="paragraph" w:customStyle="1" w:styleId="TableCaption">
    <w:name w:val="Table Caption"/>
    <w:basedOn w:val="Legenda"/>
    <w:rsid w:val="009526E5"/>
    <w:pPr>
      <w:keepNext/>
    </w:pPr>
  </w:style>
  <w:style w:type="paragraph" w:customStyle="1" w:styleId="ImageCaption">
    <w:name w:val="Image Caption"/>
    <w:basedOn w:val="Legenda"/>
    <w:rsid w:val="009526E5"/>
  </w:style>
  <w:style w:type="paragraph" w:customStyle="1" w:styleId="Figure">
    <w:name w:val="Figure"/>
    <w:basedOn w:val="Normal"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aptionedFigure">
    <w:name w:val="Captioned Figure"/>
    <w:basedOn w:val="Figure"/>
    <w:rsid w:val="009526E5"/>
    <w:pPr>
      <w:keepNext/>
    </w:pPr>
  </w:style>
  <w:style w:type="character" w:customStyle="1" w:styleId="LegendaChar">
    <w:name w:val="Legenda Char"/>
    <w:basedOn w:val="Fontepargpadro"/>
    <w:link w:val="Legenda"/>
    <w:rsid w:val="009526E5"/>
    <w:rPr>
      <w:rFonts w:asciiTheme="minorHAnsi" w:eastAsiaTheme="minorHAnsi" w:hAnsiTheme="minorHAnsi" w:cstheme="minorBidi"/>
      <w:i/>
      <w:sz w:val="24"/>
      <w:szCs w:val="24"/>
      <w:lang w:val="en-US" w:eastAsia="en-US"/>
    </w:rPr>
  </w:style>
  <w:style w:type="character" w:customStyle="1" w:styleId="VerbatimChar">
    <w:name w:val="Verbatim Char"/>
    <w:basedOn w:val="LegendaChar"/>
    <w:link w:val="SourceCode"/>
    <w:rsid w:val="009526E5"/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character" w:customStyle="1" w:styleId="SectionNumber">
    <w:name w:val="Section Number"/>
    <w:basedOn w:val="LegendaChar"/>
    <w:rsid w:val="009526E5"/>
    <w:rPr>
      <w:rFonts w:asciiTheme="minorHAnsi" w:eastAsiaTheme="minorHAnsi" w:hAnsiTheme="minorHAnsi" w:cstheme="minorBidi"/>
      <w:i/>
      <w:sz w:val="24"/>
      <w:szCs w:val="24"/>
      <w:lang w:val="en-US" w:eastAsia="en-US"/>
    </w:rPr>
  </w:style>
  <w:style w:type="character" w:styleId="Refdenotaderodap">
    <w:name w:val="footnote reference"/>
    <w:basedOn w:val="LegendaChar"/>
    <w:rsid w:val="009526E5"/>
    <w:rPr>
      <w:rFonts w:asciiTheme="minorHAnsi" w:eastAsiaTheme="minorHAnsi" w:hAnsiTheme="minorHAnsi" w:cstheme="minorBidi"/>
      <w:i/>
      <w:sz w:val="24"/>
      <w:szCs w:val="24"/>
      <w:vertAlign w:val="superscript"/>
      <w:lang w:val="en-US" w:eastAsia="en-US"/>
    </w:rPr>
  </w:style>
  <w:style w:type="paragraph" w:styleId="CabealhodoSumrio">
    <w:name w:val="TOC Heading"/>
    <w:basedOn w:val="Ttulo1"/>
    <w:next w:val="Corpodetexto"/>
    <w:uiPriority w:val="39"/>
    <w:unhideWhenUsed/>
    <w:qFormat/>
    <w:rsid w:val="009526E5"/>
    <w:pPr>
      <w:keepLines/>
      <w:spacing w:before="240" w:after="8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0F4761" w:themeColor="accent1" w:themeShade="BF"/>
      <w:szCs w:val="40"/>
      <w:lang w:val="en-US" w:eastAsia="en-US"/>
    </w:rPr>
  </w:style>
  <w:style w:type="paragraph" w:customStyle="1" w:styleId="SourceCode">
    <w:name w:val="Source Code"/>
    <w:basedOn w:val="Normal"/>
    <w:link w:val="VerbatimChar"/>
    <w:rsid w:val="009526E5"/>
    <w:pPr>
      <w:wordWrap w:val="0"/>
      <w:spacing w:after="200"/>
    </w:pPr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character" w:customStyle="1" w:styleId="KeywordTok">
    <w:name w:val="KeywordTok"/>
    <w:basedOn w:val="VerbatimChar"/>
    <w:rsid w:val="009526E5"/>
    <w:rPr>
      <w:rFonts w:ascii="Consolas" w:eastAsiaTheme="minorHAnsi" w:hAnsi="Consolas" w:cstheme="minorBidi"/>
      <w:b/>
      <w:i/>
      <w:color w:val="007020"/>
      <w:sz w:val="24"/>
      <w:szCs w:val="24"/>
      <w:lang w:val="en-US" w:eastAsia="en-US"/>
    </w:rPr>
  </w:style>
  <w:style w:type="character" w:customStyle="1" w:styleId="DataTypeTok">
    <w:name w:val="DataTypeTok"/>
    <w:basedOn w:val="VerbatimChar"/>
    <w:rsid w:val="009526E5"/>
    <w:rPr>
      <w:rFonts w:ascii="Consolas" w:eastAsiaTheme="minorHAnsi" w:hAnsi="Consolas" w:cstheme="minorBidi"/>
      <w:i/>
      <w:color w:val="902000"/>
      <w:sz w:val="24"/>
      <w:szCs w:val="24"/>
      <w:lang w:val="en-US" w:eastAsia="en-US"/>
    </w:rPr>
  </w:style>
  <w:style w:type="character" w:customStyle="1" w:styleId="DecValTok">
    <w:name w:val="DecValTok"/>
    <w:basedOn w:val="VerbatimChar"/>
    <w:rsid w:val="009526E5"/>
    <w:rPr>
      <w:rFonts w:ascii="Consolas" w:eastAsiaTheme="minorHAnsi" w:hAnsi="Consolas" w:cstheme="minorBidi"/>
      <w:i/>
      <w:color w:val="40A070"/>
      <w:sz w:val="24"/>
      <w:szCs w:val="24"/>
      <w:lang w:val="en-US" w:eastAsia="en-US"/>
    </w:rPr>
  </w:style>
  <w:style w:type="character" w:customStyle="1" w:styleId="BaseNTok">
    <w:name w:val="BaseNTok"/>
    <w:basedOn w:val="VerbatimChar"/>
    <w:rsid w:val="009526E5"/>
    <w:rPr>
      <w:rFonts w:ascii="Consolas" w:eastAsiaTheme="minorHAnsi" w:hAnsi="Consolas" w:cstheme="minorBidi"/>
      <w:i/>
      <w:color w:val="40A070"/>
      <w:sz w:val="24"/>
      <w:szCs w:val="24"/>
      <w:lang w:val="en-US" w:eastAsia="en-US"/>
    </w:rPr>
  </w:style>
  <w:style w:type="character" w:customStyle="1" w:styleId="FloatTok">
    <w:name w:val="FloatTok"/>
    <w:basedOn w:val="VerbatimChar"/>
    <w:rsid w:val="009526E5"/>
    <w:rPr>
      <w:rFonts w:ascii="Consolas" w:eastAsiaTheme="minorHAnsi" w:hAnsi="Consolas" w:cstheme="minorBidi"/>
      <w:i/>
      <w:color w:val="40A070"/>
      <w:sz w:val="24"/>
      <w:szCs w:val="24"/>
      <w:lang w:val="en-US" w:eastAsia="en-US"/>
    </w:rPr>
  </w:style>
  <w:style w:type="character" w:customStyle="1" w:styleId="ConstantTok">
    <w:name w:val="ConstantTok"/>
    <w:basedOn w:val="VerbatimChar"/>
    <w:rsid w:val="009526E5"/>
    <w:rPr>
      <w:rFonts w:ascii="Consolas" w:eastAsiaTheme="minorHAnsi" w:hAnsi="Consolas" w:cstheme="minorBidi"/>
      <w:i/>
      <w:color w:val="880000"/>
      <w:sz w:val="24"/>
      <w:szCs w:val="24"/>
      <w:lang w:val="en-US" w:eastAsia="en-US"/>
    </w:rPr>
  </w:style>
  <w:style w:type="character" w:customStyle="1" w:styleId="CharTok">
    <w:name w:val="CharTok"/>
    <w:basedOn w:val="VerbatimChar"/>
    <w:rsid w:val="009526E5"/>
    <w:rPr>
      <w:rFonts w:ascii="Consolas" w:eastAsiaTheme="minorHAnsi" w:hAnsi="Consolas" w:cstheme="minorBidi"/>
      <w:i/>
      <w:color w:val="4070A0"/>
      <w:sz w:val="24"/>
      <w:szCs w:val="24"/>
      <w:lang w:val="en-US" w:eastAsia="en-US"/>
    </w:rPr>
  </w:style>
  <w:style w:type="character" w:customStyle="1" w:styleId="SpecialCharTok">
    <w:name w:val="SpecialCharTok"/>
    <w:basedOn w:val="VerbatimChar"/>
    <w:rsid w:val="009526E5"/>
    <w:rPr>
      <w:rFonts w:ascii="Consolas" w:eastAsiaTheme="minorHAnsi" w:hAnsi="Consolas" w:cstheme="minorBidi"/>
      <w:i/>
      <w:color w:val="4070A0"/>
      <w:sz w:val="24"/>
      <w:szCs w:val="24"/>
      <w:lang w:val="en-US" w:eastAsia="en-US"/>
    </w:rPr>
  </w:style>
  <w:style w:type="character" w:customStyle="1" w:styleId="StringTok">
    <w:name w:val="StringTok"/>
    <w:basedOn w:val="VerbatimChar"/>
    <w:rsid w:val="009526E5"/>
    <w:rPr>
      <w:rFonts w:ascii="Consolas" w:eastAsiaTheme="minorHAnsi" w:hAnsi="Consolas" w:cstheme="minorBidi"/>
      <w:i/>
      <w:color w:val="4070A0"/>
      <w:sz w:val="24"/>
      <w:szCs w:val="24"/>
      <w:lang w:val="en-US" w:eastAsia="en-US"/>
    </w:rPr>
  </w:style>
  <w:style w:type="character" w:customStyle="1" w:styleId="VerbatimStringTok">
    <w:name w:val="VerbatimStringTok"/>
    <w:basedOn w:val="VerbatimChar"/>
    <w:rsid w:val="009526E5"/>
    <w:rPr>
      <w:rFonts w:ascii="Consolas" w:eastAsiaTheme="minorHAnsi" w:hAnsi="Consolas" w:cstheme="minorBidi"/>
      <w:i/>
      <w:color w:val="4070A0"/>
      <w:sz w:val="24"/>
      <w:szCs w:val="24"/>
      <w:lang w:val="en-US" w:eastAsia="en-US"/>
    </w:rPr>
  </w:style>
  <w:style w:type="character" w:customStyle="1" w:styleId="SpecialStringTok">
    <w:name w:val="SpecialStringTok"/>
    <w:basedOn w:val="VerbatimChar"/>
    <w:rsid w:val="009526E5"/>
    <w:rPr>
      <w:rFonts w:ascii="Consolas" w:eastAsiaTheme="minorHAnsi" w:hAnsi="Consolas" w:cstheme="minorBidi"/>
      <w:i/>
      <w:color w:val="BB6688"/>
      <w:sz w:val="24"/>
      <w:szCs w:val="24"/>
      <w:lang w:val="en-US" w:eastAsia="en-US"/>
    </w:rPr>
  </w:style>
  <w:style w:type="character" w:customStyle="1" w:styleId="ImportTok">
    <w:name w:val="ImportTok"/>
    <w:basedOn w:val="VerbatimChar"/>
    <w:rsid w:val="009526E5"/>
    <w:rPr>
      <w:rFonts w:ascii="Consolas" w:eastAsiaTheme="minorHAnsi" w:hAnsi="Consolas" w:cstheme="minorBidi"/>
      <w:b/>
      <w:i/>
      <w:color w:val="008000"/>
      <w:sz w:val="24"/>
      <w:szCs w:val="24"/>
      <w:lang w:val="en-US" w:eastAsia="en-US"/>
    </w:rPr>
  </w:style>
  <w:style w:type="character" w:customStyle="1" w:styleId="CommentTok">
    <w:name w:val="CommentTok"/>
    <w:basedOn w:val="VerbatimChar"/>
    <w:rsid w:val="009526E5"/>
    <w:rPr>
      <w:rFonts w:ascii="Consolas" w:eastAsiaTheme="minorHAnsi" w:hAnsi="Consolas" w:cstheme="minorBidi"/>
      <w:i w:val="0"/>
      <w:color w:val="60A0B0"/>
      <w:sz w:val="24"/>
      <w:szCs w:val="24"/>
      <w:lang w:val="en-US" w:eastAsia="en-US"/>
    </w:rPr>
  </w:style>
  <w:style w:type="character" w:customStyle="1" w:styleId="DocumentationTok">
    <w:name w:val="DocumentationTok"/>
    <w:basedOn w:val="VerbatimChar"/>
    <w:rsid w:val="009526E5"/>
    <w:rPr>
      <w:rFonts w:ascii="Consolas" w:eastAsiaTheme="minorHAnsi" w:hAnsi="Consolas" w:cstheme="minorBidi"/>
      <w:i w:val="0"/>
      <w:color w:val="BA2121"/>
      <w:sz w:val="24"/>
      <w:szCs w:val="24"/>
      <w:lang w:val="en-US" w:eastAsia="en-US"/>
    </w:rPr>
  </w:style>
  <w:style w:type="character" w:customStyle="1" w:styleId="AnnotationTok">
    <w:name w:val="AnnotationTok"/>
    <w:basedOn w:val="VerbatimChar"/>
    <w:rsid w:val="009526E5"/>
    <w:rPr>
      <w:rFonts w:ascii="Consolas" w:eastAsiaTheme="minorHAnsi" w:hAnsi="Consolas" w:cstheme="minorBidi"/>
      <w:b/>
      <w:i w:val="0"/>
      <w:color w:val="60A0B0"/>
      <w:sz w:val="24"/>
      <w:szCs w:val="24"/>
      <w:lang w:val="en-US" w:eastAsia="en-US"/>
    </w:rPr>
  </w:style>
  <w:style w:type="character" w:customStyle="1" w:styleId="CommentVarTok">
    <w:name w:val="CommentVarTok"/>
    <w:basedOn w:val="VerbatimChar"/>
    <w:rsid w:val="009526E5"/>
    <w:rPr>
      <w:rFonts w:ascii="Consolas" w:eastAsiaTheme="minorHAnsi" w:hAnsi="Consolas" w:cstheme="minorBidi"/>
      <w:b/>
      <w:i w:val="0"/>
      <w:color w:val="60A0B0"/>
      <w:sz w:val="24"/>
      <w:szCs w:val="24"/>
      <w:lang w:val="en-US" w:eastAsia="en-US"/>
    </w:rPr>
  </w:style>
  <w:style w:type="character" w:customStyle="1" w:styleId="OtherTok">
    <w:name w:val="OtherTok"/>
    <w:basedOn w:val="VerbatimChar"/>
    <w:rsid w:val="009526E5"/>
    <w:rPr>
      <w:rFonts w:ascii="Consolas" w:eastAsiaTheme="minorHAnsi" w:hAnsi="Consolas" w:cstheme="minorBidi"/>
      <w:i/>
      <w:color w:val="007020"/>
      <w:sz w:val="24"/>
      <w:szCs w:val="24"/>
      <w:lang w:val="en-US" w:eastAsia="en-US"/>
    </w:rPr>
  </w:style>
  <w:style w:type="character" w:customStyle="1" w:styleId="FunctionTok">
    <w:name w:val="FunctionTok"/>
    <w:basedOn w:val="VerbatimChar"/>
    <w:rsid w:val="009526E5"/>
    <w:rPr>
      <w:rFonts w:ascii="Consolas" w:eastAsiaTheme="minorHAnsi" w:hAnsi="Consolas" w:cstheme="minorBidi"/>
      <w:i/>
      <w:color w:val="06287E"/>
      <w:sz w:val="24"/>
      <w:szCs w:val="24"/>
      <w:lang w:val="en-US" w:eastAsia="en-US"/>
    </w:rPr>
  </w:style>
  <w:style w:type="character" w:customStyle="1" w:styleId="VariableTok">
    <w:name w:val="VariableTok"/>
    <w:basedOn w:val="VerbatimChar"/>
    <w:rsid w:val="009526E5"/>
    <w:rPr>
      <w:rFonts w:ascii="Consolas" w:eastAsiaTheme="minorHAnsi" w:hAnsi="Consolas" w:cstheme="minorBidi"/>
      <w:i/>
      <w:color w:val="19177C"/>
      <w:sz w:val="24"/>
      <w:szCs w:val="24"/>
      <w:lang w:val="en-US" w:eastAsia="en-US"/>
    </w:rPr>
  </w:style>
  <w:style w:type="character" w:customStyle="1" w:styleId="ControlFlowTok">
    <w:name w:val="ControlFlowTok"/>
    <w:basedOn w:val="VerbatimChar"/>
    <w:rsid w:val="009526E5"/>
    <w:rPr>
      <w:rFonts w:ascii="Consolas" w:eastAsiaTheme="minorHAnsi" w:hAnsi="Consolas" w:cstheme="minorBidi"/>
      <w:b/>
      <w:i/>
      <w:color w:val="007020"/>
      <w:sz w:val="24"/>
      <w:szCs w:val="24"/>
      <w:lang w:val="en-US" w:eastAsia="en-US"/>
    </w:rPr>
  </w:style>
  <w:style w:type="character" w:customStyle="1" w:styleId="OperatorTok">
    <w:name w:val="OperatorTok"/>
    <w:basedOn w:val="VerbatimChar"/>
    <w:rsid w:val="009526E5"/>
    <w:rPr>
      <w:rFonts w:ascii="Consolas" w:eastAsiaTheme="minorHAnsi" w:hAnsi="Consolas" w:cstheme="minorBidi"/>
      <w:i/>
      <w:color w:val="666666"/>
      <w:sz w:val="24"/>
      <w:szCs w:val="24"/>
      <w:lang w:val="en-US" w:eastAsia="en-US"/>
    </w:rPr>
  </w:style>
  <w:style w:type="character" w:customStyle="1" w:styleId="BuiltInTok">
    <w:name w:val="BuiltInTok"/>
    <w:basedOn w:val="VerbatimChar"/>
    <w:rsid w:val="009526E5"/>
    <w:rPr>
      <w:rFonts w:ascii="Consolas" w:eastAsiaTheme="minorHAnsi" w:hAnsi="Consolas" w:cstheme="minorBidi"/>
      <w:i/>
      <w:color w:val="008000"/>
      <w:sz w:val="24"/>
      <w:szCs w:val="24"/>
      <w:lang w:val="en-US" w:eastAsia="en-US"/>
    </w:rPr>
  </w:style>
  <w:style w:type="character" w:customStyle="1" w:styleId="ExtensionTok">
    <w:name w:val="ExtensionTok"/>
    <w:basedOn w:val="VerbatimChar"/>
    <w:rsid w:val="009526E5"/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character" w:customStyle="1" w:styleId="PreprocessorTok">
    <w:name w:val="PreprocessorTok"/>
    <w:basedOn w:val="VerbatimChar"/>
    <w:rsid w:val="009526E5"/>
    <w:rPr>
      <w:rFonts w:ascii="Consolas" w:eastAsiaTheme="minorHAnsi" w:hAnsi="Consolas" w:cstheme="minorBidi"/>
      <w:i/>
      <w:color w:val="BC7A00"/>
      <w:sz w:val="24"/>
      <w:szCs w:val="24"/>
      <w:lang w:val="en-US" w:eastAsia="en-US"/>
    </w:rPr>
  </w:style>
  <w:style w:type="character" w:customStyle="1" w:styleId="AttributeTok">
    <w:name w:val="AttributeTok"/>
    <w:basedOn w:val="VerbatimChar"/>
    <w:rsid w:val="009526E5"/>
    <w:rPr>
      <w:rFonts w:ascii="Consolas" w:eastAsiaTheme="minorHAnsi" w:hAnsi="Consolas" w:cstheme="minorBidi"/>
      <w:i/>
      <w:color w:val="7D9029"/>
      <w:sz w:val="24"/>
      <w:szCs w:val="24"/>
      <w:lang w:val="en-US" w:eastAsia="en-US"/>
    </w:rPr>
  </w:style>
  <w:style w:type="character" w:customStyle="1" w:styleId="RegionMarkerTok">
    <w:name w:val="RegionMarkerTok"/>
    <w:basedOn w:val="VerbatimChar"/>
    <w:rsid w:val="009526E5"/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character" w:customStyle="1" w:styleId="InformationTok">
    <w:name w:val="InformationTok"/>
    <w:basedOn w:val="VerbatimChar"/>
    <w:rsid w:val="009526E5"/>
    <w:rPr>
      <w:rFonts w:ascii="Consolas" w:eastAsiaTheme="minorHAnsi" w:hAnsi="Consolas" w:cstheme="minorBidi"/>
      <w:b/>
      <w:i w:val="0"/>
      <w:color w:val="60A0B0"/>
      <w:sz w:val="24"/>
      <w:szCs w:val="24"/>
      <w:lang w:val="en-US" w:eastAsia="en-US"/>
    </w:rPr>
  </w:style>
  <w:style w:type="character" w:customStyle="1" w:styleId="WarningTok">
    <w:name w:val="WarningTok"/>
    <w:basedOn w:val="VerbatimChar"/>
    <w:rsid w:val="009526E5"/>
    <w:rPr>
      <w:rFonts w:ascii="Consolas" w:eastAsiaTheme="minorHAnsi" w:hAnsi="Consolas" w:cstheme="minorBidi"/>
      <w:b/>
      <w:i w:val="0"/>
      <w:color w:val="60A0B0"/>
      <w:sz w:val="24"/>
      <w:szCs w:val="24"/>
      <w:lang w:val="en-US" w:eastAsia="en-US"/>
    </w:rPr>
  </w:style>
  <w:style w:type="character" w:customStyle="1" w:styleId="AlertTok">
    <w:name w:val="AlertTok"/>
    <w:basedOn w:val="VerbatimChar"/>
    <w:rsid w:val="009526E5"/>
    <w:rPr>
      <w:rFonts w:ascii="Consolas" w:eastAsiaTheme="minorHAnsi" w:hAnsi="Consolas" w:cstheme="minorBidi"/>
      <w:b/>
      <w:i/>
      <w:color w:val="FF0000"/>
      <w:sz w:val="24"/>
      <w:szCs w:val="24"/>
      <w:lang w:val="en-US" w:eastAsia="en-US"/>
    </w:rPr>
  </w:style>
  <w:style w:type="character" w:customStyle="1" w:styleId="ErrorTok">
    <w:name w:val="ErrorTok"/>
    <w:basedOn w:val="VerbatimChar"/>
    <w:rsid w:val="009526E5"/>
    <w:rPr>
      <w:rFonts w:ascii="Consolas" w:eastAsiaTheme="minorHAnsi" w:hAnsi="Consolas" w:cstheme="minorBidi"/>
      <w:b/>
      <w:i/>
      <w:color w:val="FF0000"/>
      <w:sz w:val="24"/>
      <w:szCs w:val="24"/>
      <w:lang w:val="en-US" w:eastAsia="en-US"/>
    </w:rPr>
  </w:style>
  <w:style w:type="character" w:customStyle="1" w:styleId="NormalTok">
    <w:name w:val="NormalTok"/>
    <w:basedOn w:val="VerbatimChar"/>
    <w:rsid w:val="009526E5"/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paragraph" w:customStyle="1" w:styleId="msonormal0">
    <w:name w:val="msonormal"/>
    <w:basedOn w:val="Normal"/>
    <w:rsid w:val="009526E5"/>
    <w:pPr>
      <w:spacing w:before="100" w:beforeAutospacing="1" w:after="100" w:afterAutospacing="1"/>
    </w:pPr>
    <w:rPr>
      <w:sz w:val="24"/>
      <w:szCs w:val="24"/>
    </w:rPr>
  </w:style>
  <w:style w:type="character" w:customStyle="1" w:styleId="relative">
    <w:name w:val="relative"/>
    <w:basedOn w:val="Fontepargpadro"/>
    <w:rsid w:val="009526E5"/>
  </w:style>
  <w:style w:type="paragraph" w:customStyle="1" w:styleId="not-prose">
    <w:name w:val="not-prose"/>
    <w:basedOn w:val="Normal"/>
    <w:rsid w:val="009526E5"/>
    <w:pPr>
      <w:spacing w:before="100" w:beforeAutospacing="1" w:after="100" w:afterAutospacing="1"/>
    </w:pPr>
    <w:rPr>
      <w:sz w:val="24"/>
      <w:szCs w:val="24"/>
    </w:rPr>
  </w:style>
  <w:style w:type="character" w:styleId="CdigoHTML">
    <w:name w:val="HTML Code"/>
    <w:basedOn w:val="Fontepargpadro"/>
    <w:uiPriority w:val="99"/>
    <w:unhideWhenUsed/>
    <w:rsid w:val="009526E5"/>
    <w:rPr>
      <w:rFonts w:ascii="Courier New" w:eastAsia="Times New Roman" w:hAnsi="Courier New" w:cs="Courier New"/>
      <w:sz w:val="20"/>
      <w:szCs w:val="20"/>
    </w:rPr>
  </w:style>
  <w:style w:type="character" w:customStyle="1" w:styleId="hljs-type">
    <w:name w:val="hljs-type"/>
    <w:basedOn w:val="Fontepargpadro"/>
    <w:rsid w:val="009526E5"/>
  </w:style>
  <w:style w:type="character" w:customStyle="1" w:styleId="hljs-variable">
    <w:name w:val="hljs-variable"/>
    <w:basedOn w:val="Fontepargpadro"/>
    <w:rsid w:val="009526E5"/>
  </w:style>
  <w:style w:type="character" w:customStyle="1" w:styleId="hljs-operator">
    <w:name w:val="hljs-operator"/>
    <w:basedOn w:val="Fontepargpadro"/>
    <w:rsid w:val="009526E5"/>
  </w:style>
  <w:style w:type="character" w:customStyle="1" w:styleId="hljs-addition">
    <w:name w:val="hljs-addition"/>
    <w:basedOn w:val="Fontepargpadro"/>
    <w:rsid w:val="009526E5"/>
  </w:style>
  <w:style w:type="character" w:customStyle="1" w:styleId="hljs-number">
    <w:name w:val="hljs-number"/>
    <w:basedOn w:val="Fontepargpadro"/>
    <w:rsid w:val="009526E5"/>
  </w:style>
  <w:style w:type="character" w:customStyle="1" w:styleId="hljs-builtin">
    <w:name w:val="hljs-built_in"/>
    <w:basedOn w:val="Fontepargpadro"/>
    <w:rsid w:val="009526E5"/>
  </w:style>
  <w:style w:type="character" w:customStyle="1" w:styleId="hljs-attr">
    <w:name w:val="hljs-attr"/>
    <w:basedOn w:val="Fontepargpadro"/>
    <w:rsid w:val="009526E5"/>
  </w:style>
  <w:style w:type="character" w:customStyle="1" w:styleId="hljs-string">
    <w:name w:val="hljs-string"/>
    <w:basedOn w:val="Fontepargpadro"/>
    <w:rsid w:val="009526E5"/>
  </w:style>
  <w:style w:type="character" w:customStyle="1" w:styleId="hljs-keyword">
    <w:name w:val="hljs-keyword"/>
    <w:basedOn w:val="Fontepargpadro"/>
    <w:rsid w:val="009526E5"/>
  </w:style>
  <w:style w:type="character" w:customStyle="1" w:styleId="align-middle">
    <w:name w:val="align-middle"/>
    <w:basedOn w:val="Fontepargpadro"/>
    <w:rsid w:val="009526E5"/>
  </w:style>
  <w:style w:type="character" w:customStyle="1" w:styleId="min-w-0">
    <w:name w:val="min-w-0"/>
    <w:basedOn w:val="Fontepargpadro"/>
    <w:rsid w:val="009526E5"/>
  </w:style>
  <w:style w:type="character" w:styleId="nfase">
    <w:name w:val="Emphasis"/>
    <w:basedOn w:val="Fontepargpadro"/>
    <w:uiPriority w:val="20"/>
    <w:qFormat/>
    <w:rsid w:val="009526E5"/>
    <w:rPr>
      <w:i/>
      <w:iCs/>
    </w:rPr>
  </w:style>
  <w:style w:type="paragraph" w:customStyle="1" w:styleId="Default">
    <w:name w:val="Default"/>
    <w:rsid w:val="009526E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rsid w:val="009526E5"/>
    <w:pPr>
      <w:spacing w:before="100" w:beforeAutospacing="1" w:after="100" w:afterAutospacing="1"/>
    </w:pPr>
    <w:rPr>
      <w:sz w:val="24"/>
      <w:szCs w:val="24"/>
    </w:rPr>
  </w:style>
  <w:style w:type="paragraph" w:customStyle="1" w:styleId="Estilo1">
    <w:name w:val="Estilo1"/>
    <w:basedOn w:val="SemEspaamento"/>
    <w:next w:val="SemEspaamento"/>
    <w:link w:val="Estilo1Char"/>
    <w:autoRedefine/>
    <w:qFormat/>
    <w:rsid w:val="009526E5"/>
    <w:pPr>
      <w:spacing w:before="225" w:after="225" w:line="480" w:lineRule="auto"/>
      <w:ind w:firstLine="570"/>
      <w:jc w:val="center"/>
    </w:pPr>
    <w:rPr>
      <w:rFonts w:ascii="Arial" w:hAnsi="Arial" w:cs="Arial"/>
      <w:color w:val="000000"/>
      <w:sz w:val="24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9526E5"/>
    <w:rPr>
      <w:rFonts w:ascii="Calibri" w:eastAsia="Calibri" w:hAnsi="Calibri"/>
      <w:sz w:val="22"/>
      <w:szCs w:val="22"/>
      <w:lang w:eastAsia="en-US"/>
    </w:rPr>
  </w:style>
  <w:style w:type="character" w:customStyle="1" w:styleId="Estilo1Char">
    <w:name w:val="Estilo1 Char"/>
    <w:basedOn w:val="SemEspaamentoChar"/>
    <w:link w:val="Estilo1"/>
    <w:rsid w:val="009526E5"/>
    <w:rPr>
      <w:rFonts w:ascii="Arial" w:eastAsia="Calibri" w:hAnsi="Arial" w:cs="Arial"/>
      <w:color w:val="000000"/>
      <w:sz w:val="24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526E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26E5"/>
    <w:pPr>
      <w:widowControl w:val="0"/>
      <w:autoSpaceDE w:val="0"/>
      <w:autoSpaceDN w:val="0"/>
      <w:spacing w:line="237" w:lineRule="exact"/>
      <w:ind w:left="106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PargrafoLei">
    <w:name w:val="_ParágrafoLei"/>
    <w:basedOn w:val="Normal"/>
    <w:rsid w:val="002A58BB"/>
    <w:pPr>
      <w:suppressAutoHyphens/>
      <w:autoSpaceDN w:val="0"/>
      <w:spacing w:after="159" w:line="360" w:lineRule="auto"/>
      <w:jc w:val="both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Ementa">
    <w:name w:val="_Ementa"/>
    <w:basedOn w:val="Normal"/>
    <w:next w:val="PargrafoLei"/>
    <w:rsid w:val="002A58BB"/>
    <w:pPr>
      <w:suppressAutoHyphens/>
      <w:autoSpaceDN w:val="0"/>
      <w:spacing w:before="397" w:after="198" w:line="360" w:lineRule="auto"/>
      <w:ind w:left="2829"/>
      <w:jc w:val="both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LocalData">
    <w:name w:val="_LocalData"/>
    <w:basedOn w:val="Normal"/>
    <w:next w:val="PargrafoLei"/>
    <w:rsid w:val="002A58BB"/>
    <w:pPr>
      <w:suppressAutoHyphens/>
      <w:autoSpaceDN w:val="0"/>
      <w:jc w:val="center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tuloLei">
    <w:name w:val="_TítuloLei"/>
    <w:basedOn w:val="Normal"/>
    <w:next w:val="PargrafoLei"/>
    <w:rsid w:val="002A58BB"/>
    <w:pPr>
      <w:keepNext/>
      <w:suppressAutoHyphens/>
      <w:autoSpaceDN w:val="0"/>
      <w:spacing w:before="240" w:after="120"/>
      <w:jc w:val="center"/>
    </w:pPr>
    <w:rPr>
      <w:rFonts w:ascii="Liberation Serif" w:eastAsia="Liberation Serif" w:hAnsi="Liberation Serif" w:cs="Liberation Serif"/>
      <w:kern w:val="3"/>
      <w:sz w:val="28"/>
      <w:szCs w:val="28"/>
      <w:lang w:eastAsia="zh-CN" w:bidi="hi-IN"/>
    </w:rPr>
  </w:style>
  <w:style w:type="paragraph" w:customStyle="1" w:styleId="AssinaturaLei">
    <w:name w:val="_AssinaturaLei"/>
    <w:basedOn w:val="Assinatura"/>
    <w:rsid w:val="002A58BB"/>
    <w:pPr>
      <w:suppressLineNumbers/>
      <w:suppressAutoHyphens/>
      <w:autoSpaceDN w:val="0"/>
      <w:ind w:left="0"/>
      <w:jc w:val="center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nfase0">
    <w:name w:val="_Ênfase"/>
    <w:basedOn w:val="nfase"/>
    <w:rsid w:val="002A58BB"/>
    <w:rPr>
      <w:i/>
      <w:iCs/>
      <w:shd w:val="clear" w:color="auto" w:fill="FFFF00"/>
    </w:rPr>
  </w:style>
  <w:style w:type="paragraph" w:styleId="Assinatura">
    <w:name w:val="Signature"/>
    <w:basedOn w:val="Normal"/>
    <w:link w:val="AssinaturaChar"/>
    <w:rsid w:val="002A58BB"/>
    <w:pPr>
      <w:ind w:left="4252"/>
    </w:pPr>
  </w:style>
  <w:style w:type="character" w:customStyle="1" w:styleId="AssinaturaChar">
    <w:name w:val="Assinatura Char"/>
    <w:basedOn w:val="Fontepargpadro"/>
    <w:link w:val="Assinatura"/>
    <w:rsid w:val="002A5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rai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9BDDD-81EB-4C54-88F7-D48FA28CE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1314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			</vt:lpstr>
    </vt:vector>
  </TitlesOfParts>
  <Company>Planejar C. Associados</Company>
  <LinksUpToDate>false</LinksUpToDate>
  <CharactersWithSpaces>8399</CharactersWithSpaces>
  <SharedDoc>false</SharedDoc>
  <HLinks>
    <vt:vector size="6" baseType="variant">
      <vt:variant>
        <vt:i4>2949218</vt:i4>
      </vt:variant>
      <vt:variant>
        <vt:i4>0</vt:i4>
      </vt:variant>
      <vt:variant>
        <vt:i4>0</vt:i4>
      </vt:variant>
      <vt:variant>
        <vt:i4>5</vt:i4>
      </vt:variant>
      <vt:variant>
        <vt:lpwstr>http://www.mirai.mg.gov.br/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</dc:title>
  <dc:subject/>
  <dc:creator>Planejar</dc:creator>
  <cp:keywords/>
  <dc:description/>
  <cp:lastModifiedBy>User</cp:lastModifiedBy>
  <cp:revision>6</cp:revision>
  <cp:lastPrinted>2026-02-02T18:33:00Z</cp:lastPrinted>
  <dcterms:created xsi:type="dcterms:W3CDTF">2026-10-07T20:49:00Z</dcterms:created>
  <dcterms:modified xsi:type="dcterms:W3CDTF">2026-10-07T21:03:00Z</dcterms:modified>
</cp:coreProperties>
</file>